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25" w:rsidRPr="001F135B" w:rsidRDefault="001C7E25" w:rsidP="001C7E25">
      <w:pPr>
        <w:tabs>
          <w:tab w:val="center" w:pos="4536"/>
          <w:tab w:val="right" w:pos="8280"/>
          <w:tab w:val="right" w:pos="9781"/>
        </w:tabs>
        <w:ind w:right="-58"/>
        <w:rPr>
          <w:rFonts w:ascii="Arial" w:eastAsia="Arial Unicode MS" w:hAnsi="Arial" w:cs="Arial"/>
          <w:b/>
          <w:bCs/>
          <w:sz w:val="22"/>
          <w:lang w:val="en-GB" w:eastAsia="zh-CN"/>
        </w:rPr>
      </w:pPr>
      <w:r w:rsidRPr="001F135B">
        <w:rPr>
          <w:rFonts w:ascii="Arial" w:eastAsia="Arial Unicode MS" w:hAnsi="Arial" w:cs="Arial"/>
          <w:b/>
          <w:bCs/>
          <w:sz w:val="22"/>
          <w:lang w:val="en-GB"/>
        </w:rPr>
        <w:t>3GPP TSG RAN WG1 Meeting #86</w:t>
      </w:r>
      <w:r w:rsidRPr="001F135B">
        <w:rPr>
          <w:rFonts w:ascii="Arial" w:eastAsia="Arial Unicode MS" w:hAnsi="Arial" w:cs="Arial"/>
          <w:b/>
          <w:bCs/>
          <w:sz w:val="22"/>
          <w:lang w:val="en-GB" w:eastAsia="zh-CN"/>
        </w:rPr>
        <w:t>bis</w:t>
      </w:r>
      <w:r w:rsidR="006B05AE" w:rsidRPr="001F135B">
        <w:rPr>
          <w:rFonts w:ascii="Arial" w:eastAsia="Arial Unicode MS" w:hAnsi="Arial" w:cs="Arial"/>
          <w:b/>
          <w:bCs/>
          <w:sz w:val="22"/>
          <w:lang w:val="en-GB"/>
        </w:rPr>
        <w:tab/>
      </w:r>
      <w:r w:rsidR="006B05AE" w:rsidRPr="001F135B">
        <w:rPr>
          <w:rFonts w:ascii="Arial" w:eastAsia="Arial Unicode MS" w:hAnsi="Arial" w:cs="Arial"/>
          <w:b/>
          <w:bCs/>
          <w:sz w:val="22"/>
          <w:lang w:val="en-GB"/>
        </w:rPr>
        <w:tab/>
        <w:t>R1-1</w:t>
      </w:r>
      <w:r w:rsidR="0087262E">
        <w:rPr>
          <w:rFonts w:ascii="Arial" w:eastAsia="Arial Unicode MS" w:hAnsi="Arial" w:cs="Arial"/>
          <w:b/>
          <w:bCs/>
          <w:sz w:val="22"/>
          <w:lang w:val="en-GB" w:eastAsia="zh-CN"/>
        </w:rPr>
        <w:t>6</w:t>
      </w:r>
      <w:r w:rsidR="0087262E">
        <w:rPr>
          <w:rFonts w:ascii="Arial" w:eastAsia="Arial Unicode MS" w:hAnsi="Arial" w:cs="Arial" w:hint="eastAsia"/>
          <w:b/>
          <w:bCs/>
          <w:sz w:val="22"/>
          <w:lang w:val="en-GB" w:eastAsia="zh-CN"/>
        </w:rPr>
        <w:t>10556</w:t>
      </w:r>
    </w:p>
    <w:p w:rsidR="001C7E25" w:rsidRPr="001F135B" w:rsidRDefault="00A63D7D" w:rsidP="001C7E25">
      <w:pPr>
        <w:tabs>
          <w:tab w:val="center" w:pos="4536"/>
          <w:tab w:val="right" w:pos="9072"/>
        </w:tabs>
        <w:rPr>
          <w:rFonts w:ascii="Arial" w:eastAsia="Arial Unicode MS" w:hAnsi="Arial" w:cs="Arial"/>
          <w:b/>
          <w:bCs/>
          <w:sz w:val="22"/>
        </w:rPr>
      </w:pPr>
      <w:r w:rsidRPr="001F135B">
        <w:rPr>
          <w:rFonts w:ascii="Arial" w:eastAsia="Arial Unicode MS" w:hAnsi="Arial" w:cs="Arial"/>
          <w:b/>
          <w:bCs/>
          <w:sz w:val="22"/>
          <w:lang w:eastAsia="zh-CN"/>
        </w:rPr>
        <w:t>Lisbon</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Portugal</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10</w:t>
      </w:r>
      <w:r w:rsidRPr="001F135B">
        <w:rPr>
          <w:rFonts w:ascii="Arial" w:eastAsia="Arial Unicode MS" w:hAnsi="Arial" w:cs="Arial"/>
          <w:b/>
          <w:bCs/>
          <w:sz w:val="22"/>
          <w:vertAlign w:val="superscript"/>
          <w:lang w:eastAsia="zh-CN"/>
        </w:rPr>
        <w:t>th</w:t>
      </w:r>
      <w:r w:rsidR="001C7E25" w:rsidRPr="001F135B">
        <w:rPr>
          <w:rFonts w:ascii="Arial" w:eastAsia="Arial Unicode MS" w:hAnsi="Arial" w:cs="Arial"/>
          <w:b/>
          <w:bCs/>
          <w:sz w:val="22"/>
        </w:rPr>
        <w:t xml:space="preserve"> - </w:t>
      </w:r>
      <w:r w:rsidRPr="001F135B">
        <w:rPr>
          <w:rFonts w:ascii="Arial" w:eastAsia="Arial Unicode MS" w:hAnsi="Arial" w:cs="Arial"/>
          <w:b/>
          <w:bCs/>
          <w:sz w:val="22"/>
          <w:lang w:eastAsia="zh-CN"/>
        </w:rPr>
        <w:t>14</w:t>
      </w:r>
      <w:r w:rsidR="001C7E25" w:rsidRPr="001F135B">
        <w:rPr>
          <w:rFonts w:ascii="Arial" w:eastAsia="Arial Unicode MS" w:hAnsi="Arial" w:cs="Arial"/>
          <w:b/>
          <w:bCs/>
          <w:sz w:val="22"/>
          <w:vertAlign w:val="superscript"/>
        </w:rPr>
        <w:t>th</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October</w:t>
      </w:r>
      <w:r w:rsidR="001C7E25" w:rsidRPr="001F135B">
        <w:rPr>
          <w:rFonts w:ascii="Arial" w:eastAsia="Arial Unicode MS" w:hAnsi="Arial" w:cs="Arial"/>
          <w:b/>
          <w:bCs/>
          <w:sz w:val="22"/>
        </w:rPr>
        <w:t xml:space="preserve"> 2016</w:t>
      </w:r>
    </w:p>
    <w:p w:rsidR="001C7E25" w:rsidRPr="001F135B" w:rsidRDefault="001C7E25" w:rsidP="001C7E25">
      <w:pPr>
        <w:pStyle w:val="a3"/>
        <w:jc w:val="left"/>
        <w:rPr>
          <w:rFonts w:ascii="Arial" w:eastAsia="Arial Unicode MS" w:hAnsi="Arial" w:cs="Arial"/>
          <w:sz w:val="22"/>
          <w:szCs w:val="22"/>
        </w:rPr>
      </w:pPr>
    </w:p>
    <w:p w:rsidR="001C7E25" w:rsidRPr="001F135B" w:rsidRDefault="001C7E25" w:rsidP="001C7E25">
      <w:pPr>
        <w:pStyle w:val="a3"/>
        <w:tabs>
          <w:tab w:val="left" w:pos="1800"/>
        </w:tabs>
        <w:ind w:left="1800" w:hanging="1800"/>
        <w:jc w:val="left"/>
        <w:rPr>
          <w:rFonts w:ascii="Arial" w:eastAsia="Arial Unicode MS" w:hAnsi="Arial" w:cs="Arial"/>
          <w:b/>
          <w:sz w:val="22"/>
          <w:szCs w:val="22"/>
        </w:rPr>
      </w:pPr>
      <w:r w:rsidRPr="001F135B">
        <w:rPr>
          <w:rFonts w:ascii="Arial" w:eastAsia="Arial Unicode MS" w:hAnsi="Arial" w:cs="Arial"/>
          <w:b/>
          <w:sz w:val="22"/>
          <w:szCs w:val="22"/>
        </w:rPr>
        <w:t>Source:</w:t>
      </w:r>
      <w:r w:rsidRPr="001F135B">
        <w:rPr>
          <w:rFonts w:ascii="Arial" w:eastAsia="Arial Unicode MS" w:hAnsi="Arial" w:cs="Arial"/>
          <w:b/>
          <w:sz w:val="22"/>
          <w:szCs w:val="22"/>
        </w:rPr>
        <w:tab/>
        <w:t>CATT</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Title:</w:t>
      </w:r>
      <w:bookmarkStart w:id="0" w:name="Title"/>
      <w:bookmarkEnd w:id="0"/>
      <w:r w:rsidRPr="001F135B">
        <w:rPr>
          <w:rFonts w:ascii="Arial" w:eastAsia="Arial Unicode MS" w:hAnsi="Arial" w:cs="Arial"/>
          <w:b/>
          <w:sz w:val="22"/>
          <w:szCs w:val="22"/>
        </w:rPr>
        <w:tab/>
      </w:r>
      <w:r w:rsidR="00DB751F" w:rsidRPr="001F135B">
        <w:rPr>
          <w:rFonts w:ascii="Arial" w:eastAsia="Arial Unicode MS" w:hAnsi="Arial" w:cs="Arial"/>
          <w:b/>
          <w:sz w:val="22"/>
          <w:szCs w:val="22"/>
          <w:lang w:eastAsia="zh-CN"/>
        </w:rPr>
        <w:t>DCI design to support multiple SPS configurations</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Agenda Item:</w:t>
      </w:r>
      <w:bookmarkStart w:id="1" w:name="Source"/>
      <w:bookmarkEnd w:id="1"/>
      <w:r w:rsidRPr="001F135B">
        <w:rPr>
          <w:rFonts w:ascii="Arial" w:eastAsia="Arial Unicode MS" w:hAnsi="Arial" w:cs="Arial"/>
          <w:b/>
          <w:sz w:val="22"/>
          <w:szCs w:val="22"/>
        </w:rPr>
        <w:tab/>
      </w:r>
      <w:r w:rsidRPr="001F135B">
        <w:rPr>
          <w:rFonts w:ascii="Arial" w:eastAsia="Arial Unicode MS" w:hAnsi="Arial" w:cs="Arial"/>
          <w:b/>
          <w:sz w:val="22"/>
          <w:szCs w:val="22"/>
          <w:lang w:eastAsia="zh-CN"/>
        </w:rPr>
        <w:t>7.</w:t>
      </w:r>
      <w:r w:rsidR="00DB751F" w:rsidRPr="001F135B">
        <w:rPr>
          <w:rFonts w:ascii="Arial" w:eastAsia="Arial Unicode MS" w:hAnsi="Arial" w:cs="Arial"/>
          <w:b/>
          <w:sz w:val="22"/>
          <w:szCs w:val="22"/>
          <w:lang w:eastAsia="zh-CN"/>
        </w:rPr>
        <w:t>2.1.1.1</w:t>
      </w:r>
    </w:p>
    <w:p w:rsidR="001C7E25" w:rsidRDefault="001C7E25" w:rsidP="00C87FCC">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Document for:</w:t>
      </w:r>
      <w:r w:rsidRPr="001F135B">
        <w:rPr>
          <w:rFonts w:ascii="Arial" w:eastAsia="Arial Unicode MS" w:hAnsi="Arial" w:cs="Arial"/>
          <w:b/>
          <w:sz w:val="22"/>
          <w:szCs w:val="22"/>
        </w:rPr>
        <w:tab/>
      </w:r>
      <w:bookmarkStart w:id="2" w:name="DocumentFor"/>
      <w:bookmarkEnd w:id="2"/>
      <w:r w:rsidRPr="001F135B">
        <w:rPr>
          <w:rFonts w:ascii="Arial" w:eastAsia="Arial Unicode MS" w:hAnsi="Arial" w:cs="Arial"/>
          <w:b/>
          <w:sz w:val="22"/>
          <w:szCs w:val="22"/>
        </w:rPr>
        <w:t>Discussion and Decision</w:t>
      </w:r>
    </w:p>
    <w:p w:rsidR="00D75643" w:rsidRPr="001F135B" w:rsidRDefault="00D75643" w:rsidP="00C87FCC">
      <w:pPr>
        <w:pStyle w:val="a3"/>
        <w:tabs>
          <w:tab w:val="left" w:pos="1800"/>
        </w:tabs>
        <w:ind w:left="1800" w:hanging="1800"/>
        <w:jc w:val="left"/>
        <w:rPr>
          <w:rFonts w:ascii="Arial" w:eastAsia="Arial Unicode MS" w:hAnsi="Arial" w:cs="Arial"/>
          <w:b/>
          <w:sz w:val="22"/>
          <w:szCs w:val="22"/>
          <w:lang w:eastAsia="zh-CN"/>
        </w:rPr>
      </w:pPr>
    </w:p>
    <w:p w:rsidR="001C7E25" w:rsidRPr="00D75643" w:rsidRDefault="001C7E25" w:rsidP="001C7E25">
      <w:pPr>
        <w:pStyle w:val="1"/>
        <w:tabs>
          <w:tab w:val="clear" w:pos="432"/>
          <w:tab w:val="num" w:pos="567"/>
        </w:tabs>
        <w:spacing w:before="360" w:after="120"/>
        <w:ind w:left="567" w:hanging="567"/>
        <w:rPr>
          <w:rFonts w:cs="Arial"/>
          <w:sz w:val="28"/>
          <w:szCs w:val="28"/>
        </w:rPr>
      </w:pPr>
      <w:r w:rsidRPr="00D75643">
        <w:rPr>
          <w:rFonts w:cs="Arial"/>
          <w:sz w:val="28"/>
          <w:szCs w:val="28"/>
        </w:rPr>
        <w:t>Introduction</w:t>
      </w:r>
    </w:p>
    <w:p w:rsidR="00441CD5" w:rsidRPr="00D75643" w:rsidRDefault="007A2626" w:rsidP="00441CD5">
      <w:pPr>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In 36.212 CR for V2X, the DCI format 5A is introduced to support for V2X dynamic scheduling, and includes the following information fields [1]:</w:t>
      </w:r>
    </w:p>
    <w:tbl>
      <w:tblPr>
        <w:tblStyle w:val="a7"/>
        <w:tblW w:w="0" w:type="auto"/>
        <w:tblLook w:val="04A0"/>
      </w:tblPr>
      <w:tblGrid>
        <w:gridCol w:w="8522"/>
      </w:tblGrid>
      <w:tr w:rsidR="00AB388B" w:rsidRPr="00D75643" w:rsidTr="00AB388B">
        <w:tc>
          <w:tcPr>
            <w:tcW w:w="8522" w:type="dxa"/>
          </w:tcPr>
          <w:p w:rsidR="002B2DBA" w:rsidRPr="00D75643" w:rsidRDefault="002B2DBA" w:rsidP="002B2DBA">
            <w:pPr>
              <w:pStyle w:val="B1"/>
              <w:ind w:left="420" w:hanging="420"/>
            </w:pPr>
            <w:r w:rsidRPr="00D75643">
              <w:t xml:space="preserve">- Carrier indicator –3 bits. This field is present according to the </w:t>
            </w:r>
            <w:r w:rsidR="00C0388F" w:rsidRPr="00D75643">
              <w:t>definitions in [</w:t>
            </w:r>
            <w:r w:rsidR="00C0388F" w:rsidRPr="00D75643">
              <w:rPr>
                <w:lang w:eastAsia="zh-CN"/>
              </w:rPr>
              <w:t>2</w:t>
            </w:r>
            <w:r w:rsidRPr="00D75643">
              <w:t>].</w:t>
            </w:r>
          </w:p>
          <w:p w:rsidR="002B2DBA" w:rsidRPr="00D75643" w:rsidRDefault="002B2DBA" w:rsidP="002B2DBA">
            <w:pPr>
              <w:pStyle w:val="B1"/>
              <w:ind w:left="420" w:hanging="420"/>
            </w:pPr>
            <w:r w:rsidRPr="00D75643">
              <w:t xml:space="preserve">- Lowest index of the </w:t>
            </w:r>
            <w:proofErr w:type="spellStart"/>
            <w:r w:rsidRPr="00D75643">
              <w:t>subchannel</w:t>
            </w:r>
            <w:proofErr w:type="spellEnd"/>
            <w:r w:rsidRPr="00D75643">
              <w:t xml:space="preserve"> allocation - </w:t>
            </w:r>
            <w:r w:rsidRPr="00D75643">
              <w:rPr>
                <w:position w:val="-10"/>
              </w:rPr>
              <w:object w:dxaOrig="1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20.4pt" o:ole="">
                  <v:imagedata r:id="rId7" o:title=""/>
                </v:shape>
                <o:OLEObject Type="Embed" ProgID="Equation.3" ShapeID="_x0000_i1025" DrawAspect="Content" ObjectID="_1537681751" r:id="rId8"/>
              </w:object>
            </w:r>
            <w:r w:rsidRPr="00D75643">
              <w:t xml:space="preserve"> bits as defined in section 14.1.1.4C </w:t>
            </w:r>
            <w:r w:rsidR="00C0388F" w:rsidRPr="00D75643">
              <w:t>of [</w:t>
            </w:r>
            <w:r w:rsidR="00C0388F" w:rsidRPr="00D75643">
              <w:rPr>
                <w:lang w:eastAsia="zh-CN"/>
              </w:rPr>
              <w:t>2</w:t>
            </w:r>
            <w:r w:rsidRPr="00D75643">
              <w:t>].</w:t>
            </w:r>
          </w:p>
          <w:p w:rsidR="002B2DBA" w:rsidRPr="00D75643" w:rsidRDefault="002B2DBA" w:rsidP="002B2DBA">
            <w:pPr>
              <w:pStyle w:val="B1"/>
              <w:ind w:left="420" w:hanging="420"/>
            </w:pPr>
            <w:r w:rsidRPr="00D75643">
              <w:t>- SCI format 1 fields according to 5.4.3.1.2:</w:t>
            </w:r>
          </w:p>
          <w:p w:rsidR="002B2DBA" w:rsidRPr="00D75643" w:rsidRDefault="002B2DBA" w:rsidP="002B2DBA">
            <w:pPr>
              <w:pStyle w:val="B2"/>
            </w:pPr>
            <w:r w:rsidRPr="00D75643">
              <w:t>- Frequency resource location</w:t>
            </w:r>
          </w:p>
          <w:p w:rsidR="002B2DBA" w:rsidRPr="00D75643" w:rsidRDefault="002B2DBA" w:rsidP="002B2DBA">
            <w:pPr>
              <w:pStyle w:val="B2"/>
            </w:pPr>
            <w:r w:rsidRPr="00D75643">
              <w:t>- Time gap between initial transmission and retransmission</w:t>
            </w:r>
          </w:p>
          <w:p w:rsidR="00AB388B" w:rsidRPr="00D75643" w:rsidRDefault="002B2DBA" w:rsidP="00441CD5">
            <w:pPr>
              <w:rPr>
                <w:rFonts w:ascii="Times New Roman" w:eastAsiaTheme="minorEastAsia" w:hAnsi="Times New Roman"/>
                <w:sz w:val="20"/>
                <w:szCs w:val="20"/>
                <w:lang w:eastAsia="zh-CN"/>
              </w:rPr>
            </w:pPr>
            <w:r w:rsidRPr="00D75643">
              <w:rPr>
                <w:rFonts w:ascii="Times New Roman" w:hAnsi="Times New Roman"/>
                <w:sz w:val="20"/>
                <w:szCs w:val="20"/>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p>
        </w:tc>
      </w:tr>
    </w:tbl>
    <w:p w:rsidR="00441CD5" w:rsidRPr="00D75643" w:rsidRDefault="00441CD5" w:rsidP="001C7E25">
      <w:pPr>
        <w:rPr>
          <w:rFonts w:ascii="Times New Roman" w:eastAsiaTheme="minorEastAsia" w:hAnsi="Times New Roman"/>
          <w:sz w:val="20"/>
          <w:szCs w:val="20"/>
          <w:lang w:eastAsia="zh-CN"/>
        </w:rPr>
      </w:pPr>
    </w:p>
    <w:p w:rsidR="00F4320A" w:rsidRPr="00D75643" w:rsidRDefault="00F4320A" w:rsidP="001C7E25">
      <w:pPr>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In RAN1 #86 meeting</w:t>
      </w:r>
      <w:r w:rsidR="0054254C" w:rsidRPr="00D75643">
        <w:rPr>
          <w:rFonts w:ascii="Times New Roman" w:eastAsiaTheme="minorEastAsia" w:hAnsi="Times New Roman"/>
          <w:sz w:val="20"/>
          <w:szCs w:val="20"/>
          <w:lang w:eastAsia="zh-CN"/>
        </w:rPr>
        <w:t xml:space="preserve"> [2</w:t>
      </w:r>
      <w:r w:rsidR="00764A13" w:rsidRPr="00D75643">
        <w:rPr>
          <w:rFonts w:ascii="Times New Roman" w:eastAsiaTheme="minorEastAsia" w:hAnsi="Times New Roman"/>
          <w:sz w:val="20"/>
          <w:szCs w:val="20"/>
          <w:lang w:eastAsia="zh-CN"/>
        </w:rPr>
        <w:t>]</w:t>
      </w:r>
      <w:r w:rsidRPr="00D75643">
        <w:rPr>
          <w:rFonts w:ascii="Times New Roman" w:eastAsiaTheme="minorEastAsia" w:hAnsi="Times New Roman"/>
          <w:sz w:val="20"/>
          <w:szCs w:val="20"/>
          <w:lang w:eastAsia="zh-CN"/>
        </w:rPr>
        <w:t>, the following ag</w:t>
      </w:r>
      <w:r w:rsidR="0054254C" w:rsidRPr="00D75643">
        <w:rPr>
          <w:rFonts w:ascii="Times New Roman" w:eastAsiaTheme="minorEastAsia" w:hAnsi="Times New Roman"/>
          <w:sz w:val="20"/>
          <w:szCs w:val="20"/>
          <w:lang w:eastAsia="zh-CN"/>
        </w:rPr>
        <w:t>reements were achieved for multiple SPS scheduling in mode 1:</w:t>
      </w:r>
    </w:p>
    <w:tbl>
      <w:tblPr>
        <w:tblStyle w:val="a7"/>
        <w:tblW w:w="0" w:type="auto"/>
        <w:tblLook w:val="04A0"/>
      </w:tblPr>
      <w:tblGrid>
        <w:gridCol w:w="8522"/>
      </w:tblGrid>
      <w:tr w:rsidR="00764A13" w:rsidRPr="00D75643" w:rsidTr="00764A13">
        <w:tc>
          <w:tcPr>
            <w:tcW w:w="8522" w:type="dxa"/>
          </w:tcPr>
          <w:p w:rsidR="00764A13" w:rsidRPr="00113A33" w:rsidRDefault="00764A13" w:rsidP="00764A13">
            <w:pPr>
              <w:rPr>
                <w:rFonts w:ascii="Times New Roman" w:eastAsia="Malgun Gothic" w:hAnsi="Times New Roman"/>
                <w:b/>
                <w:sz w:val="20"/>
                <w:szCs w:val="20"/>
                <w:u w:val="single"/>
                <w:lang w:eastAsia="ko-KR"/>
              </w:rPr>
            </w:pPr>
            <w:r w:rsidRPr="00113A33">
              <w:rPr>
                <w:rFonts w:ascii="Times New Roman" w:eastAsia="Malgun Gothic" w:hAnsi="Times New Roman"/>
                <w:b/>
                <w:sz w:val="20"/>
                <w:szCs w:val="20"/>
                <w:highlight w:val="green"/>
                <w:u w:val="single"/>
                <w:lang w:eastAsia="ko-KR"/>
              </w:rPr>
              <w:t>Agreement:</w:t>
            </w:r>
          </w:p>
          <w:p w:rsidR="00764A13" w:rsidRPr="00D75643" w:rsidRDefault="00764A13" w:rsidP="00764A13">
            <w:pPr>
              <w:pStyle w:val="LGTdoc"/>
              <w:numPr>
                <w:ilvl w:val="0"/>
                <w:numId w:val="3"/>
              </w:numPr>
              <w:spacing w:afterLines="0" w:line="240" w:lineRule="auto"/>
              <w:rPr>
                <w:color w:val="FF0000"/>
                <w:sz w:val="20"/>
                <w:szCs w:val="20"/>
                <w:lang w:val="en-US"/>
              </w:rPr>
            </w:pPr>
            <w:r w:rsidRPr="00D75643">
              <w:rPr>
                <w:sz w:val="20"/>
                <w:szCs w:val="20"/>
                <w:lang w:val="en-US"/>
              </w:rPr>
              <w:t>The DCI length is the same as DCI format 0 configured for UL of the UE.</w:t>
            </w:r>
            <w:r w:rsidRPr="00D75643">
              <w:rPr>
                <w:rFonts w:eastAsiaTheme="minorEastAsia"/>
                <w:sz w:val="20"/>
                <w:szCs w:val="20"/>
                <w:lang w:val="en-US" w:eastAsia="zh-CN"/>
              </w:rPr>
              <w:t xml:space="preserve"> </w:t>
            </w:r>
          </w:p>
          <w:p w:rsidR="00764A13" w:rsidRPr="00D75643" w:rsidRDefault="00764A13" w:rsidP="00764A13">
            <w:pPr>
              <w:pStyle w:val="LGTdoc"/>
              <w:numPr>
                <w:ilvl w:val="0"/>
                <w:numId w:val="14"/>
              </w:numPr>
              <w:spacing w:afterLines="0" w:line="240" w:lineRule="auto"/>
              <w:rPr>
                <w:color w:val="FF0000"/>
                <w:sz w:val="20"/>
                <w:szCs w:val="20"/>
                <w:lang w:val="en-US"/>
              </w:rPr>
            </w:pPr>
            <w:r w:rsidRPr="00D75643">
              <w:rPr>
                <w:sz w:val="20"/>
                <w:szCs w:val="20"/>
                <w:lang w:val="en-US"/>
              </w:rPr>
              <w:t>An RNTI different from C-RNTI/SPS-RNTI is used.</w:t>
            </w:r>
          </w:p>
          <w:p w:rsidR="00764A13" w:rsidRPr="00D75643" w:rsidRDefault="00764A13" w:rsidP="00764A13">
            <w:pPr>
              <w:pStyle w:val="LGTdoc"/>
              <w:numPr>
                <w:ilvl w:val="0"/>
                <w:numId w:val="13"/>
              </w:numPr>
              <w:spacing w:afterLines="0" w:line="240" w:lineRule="auto"/>
              <w:rPr>
                <w:sz w:val="20"/>
                <w:szCs w:val="20"/>
                <w:lang w:val="en-US"/>
              </w:rPr>
            </w:pPr>
            <w:r w:rsidRPr="00D75643">
              <w:rPr>
                <w:sz w:val="20"/>
                <w:szCs w:val="20"/>
                <w:lang w:val="en-US"/>
              </w:rPr>
              <w:t xml:space="preserve">Time location of the initial transmission is the first </w:t>
            </w:r>
            <w:proofErr w:type="spellStart"/>
            <w:r w:rsidRPr="00D75643">
              <w:rPr>
                <w:sz w:val="20"/>
                <w:szCs w:val="20"/>
                <w:lang w:val="en-US"/>
              </w:rPr>
              <w:t>subframe</w:t>
            </w:r>
            <w:proofErr w:type="spellEnd"/>
            <w:r w:rsidRPr="00D75643">
              <w:rPr>
                <w:sz w:val="20"/>
                <w:szCs w:val="20"/>
                <w:lang w:val="en-US"/>
              </w:rPr>
              <w:t xml:space="preserve"> included in the resource pool on the V2V carrier that occurs after 4 ms from the DCI transmission </w:t>
            </w:r>
            <w:proofErr w:type="spellStart"/>
            <w:r w:rsidRPr="00D75643">
              <w:rPr>
                <w:sz w:val="20"/>
                <w:szCs w:val="20"/>
                <w:lang w:val="en-US"/>
              </w:rPr>
              <w:t>subframe</w:t>
            </w:r>
            <w:proofErr w:type="spellEnd"/>
            <w:r w:rsidRPr="00D75643">
              <w:rPr>
                <w:sz w:val="20"/>
                <w:szCs w:val="20"/>
                <w:lang w:val="en-US"/>
              </w:rPr>
              <w:t>.</w:t>
            </w:r>
          </w:p>
          <w:p w:rsidR="00764A13" w:rsidRPr="00D75643" w:rsidRDefault="00764A13" w:rsidP="00764A13">
            <w:pPr>
              <w:widowControl/>
              <w:numPr>
                <w:ilvl w:val="0"/>
                <w:numId w:val="3"/>
              </w:numPr>
              <w:jc w:val="left"/>
              <w:rPr>
                <w:rFonts w:ascii="Times New Roman" w:hAnsi="Times New Roman"/>
                <w:sz w:val="20"/>
                <w:szCs w:val="20"/>
              </w:rPr>
            </w:pPr>
            <w:r w:rsidRPr="00D75643">
              <w:rPr>
                <w:rFonts w:ascii="Times New Roman" w:hAnsi="Times New Roman"/>
                <w:sz w:val="20"/>
                <w:szCs w:val="20"/>
              </w:rPr>
              <w:t>Multiple SPS configurations can be active at the same time.</w:t>
            </w:r>
          </w:p>
          <w:p w:rsidR="00764A13" w:rsidRPr="00D75643" w:rsidRDefault="00764A13" w:rsidP="00764A13">
            <w:pPr>
              <w:pStyle w:val="a6"/>
              <w:widowControl/>
              <w:numPr>
                <w:ilvl w:val="0"/>
                <w:numId w:val="14"/>
              </w:numPr>
              <w:ind w:firstLineChars="0"/>
              <w:jc w:val="left"/>
              <w:rPr>
                <w:rFonts w:ascii="Times New Roman" w:hAnsi="Times New Roman"/>
                <w:sz w:val="20"/>
                <w:szCs w:val="20"/>
              </w:rPr>
            </w:pPr>
            <w:r w:rsidRPr="00D75643">
              <w:rPr>
                <w:rFonts w:ascii="Times New Roman" w:hAnsi="Times New Roman"/>
                <w:sz w:val="20"/>
                <w:szCs w:val="20"/>
              </w:rPr>
              <w:t>An indicator(s) in DCI format 0 (e.g. SPS index or an indicator mapped to SPS index) is used to differentiate SPS configurations.</w:t>
            </w:r>
          </w:p>
          <w:p w:rsidR="00764A13" w:rsidRPr="00D75643" w:rsidRDefault="00764A13" w:rsidP="00764A13">
            <w:pPr>
              <w:pStyle w:val="a6"/>
              <w:widowControl/>
              <w:numPr>
                <w:ilvl w:val="0"/>
                <w:numId w:val="19"/>
              </w:numPr>
              <w:ind w:firstLineChars="0"/>
              <w:jc w:val="left"/>
              <w:rPr>
                <w:rFonts w:ascii="Times New Roman" w:hAnsi="Times New Roman"/>
                <w:sz w:val="20"/>
                <w:szCs w:val="20"/>
              </w:rPr>
            </w:pPr>
            <w:r w:rsidRPr="00D75643">
              <w:rPr>
                <w:rFonts w:ascii="Times New Roman" w:hAnsi="Times New Roman"/>
                <w:sz w:val="20"/>
                <w:szCs w:val="20"/>
              </w:rPr>
              <w:t>FFS whether existing field(s) (e.g. TPC for PUSCH) is reused or a new field is added</w:t>
            </w:r>
          </w:p>
          <w:p w:rsidR="00764A13" w:rsidRPr="00D75643" w:rsidRDefault="00764A13" w:rsidP="001C7E25">
            <w:pPr>
              <w:pStyle w:val="a6"/>
              <w:widowControl/>
              <w:numPr>
                <w:ilvl w:val="0"/>
                <w:numId w:val="14"/>
              </w:numPr>
              <w:ind w:firstLineChars="0"/>
              <w:jc w:val="left"/>
              <w:rPr>
                <w:rFonts w:ascii="Times New Roman" w:hAnsi="Times New Roman"/>
                <w:sz w:val="20"/>
                <w:szCs w:val="20"/>
              </w:rPr>
            </w:pPr>
            <w:r w:rsidRPr="00D75643">
              <w:rPr>
                <w:rFonts w:ascii="Times New Roman" w:hAnsi="Times New Roman"/>
                <w:sz w:val="20"/>
                <w:szCs w:val="20"/>
              </w:rPr>
              <w:t>FFS whether each SPS configuration is always activated/released by a separate DCI or whether multiple SPS configurations can be activated or released by a single DCI.</w:t>
            </w:r>
          </w:p>
        </w:tc>
      </w:tr>
    </w:tbl>
    <w:p w:rsidR="001803AB" w:rsidRPr="00D75643" w:rsidRDefault="001803AB" w:rsidP="001803AB">
      <w:pPr>
        <w:widowControl/>
        <w:jc w:val="left"/>
        <w:rPr>
          <w:rFonts w:ascii="Times New Roman" w:eastAsiaTheme="minorEastAsia" w:hAnsi="Times New Roman"/>
          <w:sz w:val="20"/>
          <w:szCs w:val="20"/>
          <w:lang w:eastAsia="zh-CN"/>
        </w:rPr>
      </w:pPr>
    </w:p>
    <w:p w:rsidR="008039B8" w:rsidRPr="00D75643" w:rsidRDefault="00927BC8" w:rsidP="008039B8">
      <w:pPr>
        <w:widowControl/>
        <w:jc w:val="left"/>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 xml:space="preserve">In this contribution, we will </w:t>
      </w:r>
      <w:r w:rsidR="0054254C" w:rsidRPr="00D75643">
        <w:rPr>
          <w:rFonts w:ascii="Times New Roman" w:eastAsiaTheme="minorEastAsia" w:hAnsi="Times New Roman"/>
          <w:sz w:val="20"/>
          <w:szCs w:val="20"/>
          <w:lang w:eastAsia="zh-CN"/>
        </w:rPr>
        <w:t>further discuss about the details</w:t>
      </w:r>
      <w:r w:rsidRPr="00D75643">
        <w:rPr>
          <w:rFonts w:ascii="Times New Roman" w:eastAsiaTheme="minorEastAsia" w:hAnsi="Times New Roman"/>
          <w:sz w:val="20"/>
          <w:szCs w:val="20"/>
          <w:lang w:eastAsia="zh-CN"/>
        </w:rPr>
        <w:t xml:space="preserve"> of DCI format</w:t>
      </w:r>
      <w:r w:rsidR="003F0213" w:rsidRPr="00D75643">
        <w:rPr>
          <w:rFonts w:ascii="Times New Roman" w:eastAsiaTheme="minorEastAsia" w:hAnsi="Times New Roman"/>
          <w:sz w:val="20"/>
          <w:szCs w:val="20"/>
          <w:lang w:eastAsia="zh-CN"/>
        </w:rPr>
        <w:t xml:space="preserve"> used f</w:t>
      </w:r>
      <w:r w:rsidR="0054254C" w:rsidRPr="00D75643">
        <w:rPr>
          <w:rFonts w:ascii="Times New Roman" w:eastAsiaTheme="minorEastAsia" w:hAnsi="Times New Roman"/>
          <w:sz w:val="20"/>
          <w:szCs w:val="20"/>
          <w:lang w:eastAsia="zh-CN"/>
        </w:rPr>
        <w:t>or multiple SPS</w:t>
      </w:r>
      <w:r w:rsidR="00506622" w:rsidRPr="00D75643">
        <w:rPr>
          <w:rFonts w:ascii="Times New Roman" w:eastAsiaTheme="minorEastAsia" w:hAnsi="Times New Roman"/>
          <w:sz w:val="20"/>
          <w:szCs w:val="20"/>
          <w:lang w:eastAsia="zh-CN"/>
        </w:rPr>
        <w:t xml:space="preserve"> s</w:t>
      </w:r>
      <w:r w:rsidR="003F0213" w:rsidRPr="00D75643">
        <w:rPr>
          <w:rFonts w:ascii="Times New Roman" w:eastAsiaTheme="minorEastAsia" w:hAnsi="Times New Roman"/>
          <w:sz w:val="20"/>
          <w:szCs w:val="20"/>
          <w:lang w:eastAsia="zh-CN"/>
        </w:rPr>
        <w:t>c</w:t>
      </w:r>
      <w:r w:rsidR="00506622" w:rsidRPr="00D75643">
        <w:rPr>
          <w:rFonts w:ascii="Times New Roman" w:eastAsiaTheme="minorEastAsia" w:hAnsi="Times New Roman"/>
          <w:sz w:val="20"/>
          <w:szCs w:val="20"/>
          <w:lang w:eastAsia="zh-CN"/>
        </w:rPr>
        <w:t>h</w:t>
      </w:r>
      <w:r w:rsidR="003F0213" w:rsidRPr="00D75643">
        <w:rPr>
          <w:rFonts w:ascii="Times New Roman" w:eastAsiaTheme="minorEastAsia" w:hAnsi="Times New Roman"/>
          <w:sz w:val="20"/>
          <w:szCs w:val="20"/>
          <w:lang w:eastAsia="zh-CN"/>
        </w:rPr>
        <w:t>eduling</w:t>
      </w:r>
      <w:r w:rsidRPr="00D75643">
        <w:rPr>
          <w:rFonts w:ascii="Times New Roman" w:eastAsiaTheme="minorEastAsia" w:hAnsi="Times New Roman"/>
          <w:sz w:val="20"/>
          <w:szCs w:val="20"/>
          <w:lang w:eastAsia="zh-CN"/>
        </w:rPr>
        <w:t xml:space="preserve"> and SPS configuration activation/release methods.</w:t>
      </w:r>
    </w:p>
    <w:p w:rsidR="003C2EF3" w:rsidRPr="009D2D2A" w:rsidRDefault="003C2EF3" w:rsidP="00992519">
      <w:pPr>
        <w:pStyle w:val="1"/>
        <w:tabs>
          <w:tab w:val="clear" w:pos="432"/>
          <w:tab w:val="num" w:pos="567"/>
        </w:tabs>
        <w:spacing w:before="360" w:after="120"/>
        <w:ind w:left="567" w:hanging="567"/>
        <w:jc w:val="both"/>
        <w:rPr>
          <w:rFonts w:eastAsiaTheme="minorEastAsia" w:cs="Arial"/>
          <w:lang w:eastAsia="zh-CN"/>
        </w:rPr>
      </w:pPr>
      <w:r w:rsidRPr="009D2D2A">
        <w:rPr>
          <w:rFonts w:cs="Arial"/>
        </w:rPr>
        <w:lastRenderedPageBreak/>
        <w:t>Discussion</w:t>
      </w:r>
    </w:p>
    <w:p w:rsidR="00762030" w:rsidRDefault="00E57062" w:rsidP="00A404B3">
      <w:pPr>
        <w:rPr>
          <w:rFonts w:ascii="Times New Roman" w:eastAsiaTheme="minorEastAsia" w:hAnsi="Times New Roman"/>
          <w:sz w:val="20"/>
          <w:szCs w:val="20"/>
          <w:lang w:val="en-GB" w:eastAsia="zh-CN"/>
        </w:rPr>
      </w:pPr>
      <w:r w:rsidRPr="00F2439C">
        <w:rPr>
          <w:rFonts w:ascii="Times New Roman" w:eastAsiaTheme="minorEastAsia" w:hAnsi="Times New Roman"/>
          <w:sz w:val="20"/>
          <w:szCs w:val="20"/>
          <w:lang w:val="en-GB" w:eastAsia="zh-CN"/>
        </w:rPr>
        <w:t xml:space="preserve">In multiple SPS scheduling, the padding bits in DCI format 5A can be utilized for SPS configuration indicator. Due to the different number of </w:t>
      </w:r>
      <w:proofErr w:type="spellStart"/>
      <w:r w:rsidRPr="00F2439C">
        <w:rPr>
          <w:rFonts w:ascii="Times New Roman" w:eastAsiaTheme="minorEastAsia" w:hAnsi="Times New Roman"/>
          <w:sz w:val="20"/>
          <w:szCs w:val="20"/>
          <w:lang w:val="en-GB" w:eastAsia="zh-CN"/>
        </w:rPr>
        <w:t>subchannels</w:t>
      </w:r>
      <w:proofErr w:type="spellEnd"/>
      <w:r w:rsidRPr="00F2439C">
        <w:rPr>
          <w:rFonts w:ascii="Times New Roman" w:eastAsiaTheme="minorEastAsia" w:hAnsi="Times New Roman"/>
          <w:sz w:val="20"/>
          <w:szCs w:val="20"/>
          <w:lang w:val="en-GB" w:eastAsia="zh-CN"/>
        </w:rPr>
        <w:t xml:space="preserve"> with different system bandwidth, the bit length of DCI format 5A without padding bits may be varied. B</w:t>
      </w:r>
      <w:r w:rsidR="005B2898">
        <w:rPr>
          <w:rFonts w:ascii="Times New Roman" w:eastAsiaTheme="minorEastAsia" w:hAnsi="Times New Roman"/>
          <w:sz w:val="20"/>
          <w:szCs w:val="20"/>
          <w:lang w:val="en-GB" w:eastAsia="zh-CN"/>
        </w:rPr>
        <w:t>ased on different number of sub</w:t>
      </w:r>
      <w:r w:rsidRPr="00F2439C">
        <w:rPr>
          <w:rFonts w:ascii="Times New Roman" w:eastAsiaTheme="minorEastAsia" w:hAnsi="Times New Roman"/>
          <w:sz w:val="20"/>
          <w:szCs w:val="20"/>
          <w:lang w:val="en-GB" w:eastAsia="zh-CN"/>
        </w:rPr>
        <w:t>channels with the related bandwid</w:t>
      </w:r>
      <w:r w:rsidR="001F06C2" w:rsidRPr="00F2439C">
        <w:rPr>
          <w:rFonts w:ascii="Times New Roman" w:eastAsiaTheme="minorEastAsia" w:hAnsi="Times New Roman"/>
          <w:sz w:val="20"/>
          <w:szCs w:val="20"/>
          <w:lang w:val="en-GB" w:eastAsia="zh-CN"/>
        </w:rPr>
        <w:t xml:space="preserve">th, the lowest index of the </w:t>
      </w:r>
      <w:proofErr w:type="spellStart"/>
      <w:r w:rsidR="001F06C2" w:rsidRPr="00F2439C">
        <w:rPr>
          <w:rFonts w:ascii="Times New Roman" w:eastAsiaTheme="minorEastAsia" w:hAnsi="Times New Roman"/>
          <w:sz w:val="20"/>
          <w:szCs w:val="20"/>
          <w:lang w:val="en-GB" w:eastAsia="zh-CN"/>
        </w:rPr>
        <w:t>sub</w:t>
      </w:r>
      <w:r w:rsidRPr="00F2439C">
        <w:rPr>
          <w:rFonts w:ascii="Times New Roman" w:eastAsiaTheme="minorEastAsia" w:hAnsi="Times New Roman"/>
          <w:sz w:val="20"/>
          <w:szCs w:val="20"/>
          <w:lang w:val="en-GB" w:eastAsia="zh-CN"/>
        </w:rPr>
        <w:t>channel</w:t>
      </w:r>
      <w:proofErr w:type="spellEnd"/>
      <w:r w:rsidRPr="00F2439C">
        <w:rPr>
          <w:rFonts w:ascii="Times New Roman" w:eastAsiaTheme="minorEastAsia" w:hAnsi="Times New Roman"/>
          <w:sz w:val="20"/>
          <w:szCs w:val="20"/>
          <w:lang w:val="en-GB" w:eastAsia="zh-CN"/>
        </w:rPr>
        <w:t xml:space="preserve"> allocation has the length range from 0 to 5 bits, while the frequency resource location has the length </w:t>
      </w:r>
      <w:r w:rsidR="00DD5A1D" w:rsidRPr="00F2439C">
        <w:rPr>
          <w:rFonts w:ascii="Times New Roman" w:eastAsiaTheme="minorEastAsia" w:hAnsi="Times New Roman" w:hint="eastAsia"/>
          <w:sz w:val="20"/>
          <w:szCs w:val="20"/>
          <w:lang w:val="en-GB" w:eastAsia="zh-CN"/>
        </w:rPr>
        <w:t xml:space="preserve">range from 0 to </w:t>
      </w:r>
      <w:r w:rsidRPr="00F2439C">
        <w:rPr>
          <w:rFonts w:ascii="Times New Roman" w:eastAsiaTheme="minorEastAsia" w:hAnsi="Times New Roman"/>
          <w:sz w:val="20"/>
          <w:szCs w:val="20"/>
          <w:lang w:val="en-GB" w:eastAsia="zh-CN"/>
        </w:rPr>
        <w:t>8 bits. By adopting the maximum number of sub-channel for each bandwidth, the different DCI format total length can be calculated with its relative bandwidth. Please refer to Table 1 for more details.</w:t>
      </w:r>
    </w:p>
    <w:p w:rsidR="00E57062" w:rsidRPr="00A404B3" w:rsidRDefault="00E57062" w:rsidP="00A404B3">
      <w:pPr>
        <w:jc w:val="center"/>
        <w:rPr>
          <w:rFonts w:ascii="Times New Roman" w:eastAsiaTheme="minorEastAsia" w:hAnsi="Times New Roman"/>
          <w:sz w:val="20"/>
          <w:szCs w:val="20"/>
          <w:lang w:eastAsia="zh-CN"/>
        </w:rPr>
      </w:pPr>
      <w:r w:rsidRPr="0095629E">
        <w:rPr>
          <w:rFonts w:ascii="Times New Roman" w:hAnsi="Times New Roman"/>
        </w:rPr>
        <w:t xml:space="preserve">Table </w:t>
      </w:r>
      <w:r w:rsidRPr="0095629E">
        <w:rPr>
          <w:rFonts w:ascii="Times New Roman" w:eastAsiaTheme="minorEastAsia" w:hAnsi="Times New Roman"/>
          <w:lang w:eastAsia="zh-CN"/>
        </w:rPr>
        <w:t>1</w:t>
      </w:r>
      <w:r w:rsidRPr="0095629E">
        <w:rPr>
          <w:rFonts w:ascii="Times New Roman" w:hAnsi="Times New Roman"/>
        </w:rPr>
        <w:t xml:space="preserve">: </w:t>
      </w:r>
      <w:r w:rsidRPr="0095629E">
        <w:rPr>
          <w:rFonts w:ascii="Times New Roman" w:eastAsiaTheme="minorEastAsia" w:hAnsi="Times New Roman"/>
          <w:lang w:eastAsia="zh-CN"/>
        </w:rPr>
        <w:t>DCI format for all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0"/>
        <w:gridCol w:w="948"/>
        <w:gridCol w:w="779"/>
        <w:gridCol w:w="831"/>
        <w:gridCol w:w="897"/>
        <w:gridCol w:w="895"/>
        <w:gridCol w:w="880"/>
      </w:tblGrid>
      <w:tr w:rsidR="00685D88" w:rsidRPr="00F2439C" w:rsidTr="00C0507D">
        <w:trPr>
          <w:cantSplit/>
          <w:jc w:val="center"/>
        </w:trPr>
        <w:tc>
          <w:tcPr>
            <w:tcW w:w="0" w:type="auto"/>
            <w:tcBorders>
              <w:bottom w:val="single" w:sz="4" w:space="0" w:color="auto"/>
            </w:tcBorders>
            <w:shd w:val="clear" w:color="auto" w:fill="auto"/>
            <w:vAlign w:val="center"/>
          </w:tcPr>
          <w:p w:rsidR="00685D88" w:rsidRPr="00612A9C" w:rsidRDefault="00685D88" w:rsidP="00720038">
            <w:pPr>
              <w:pStyle w:val="TAH"/>
              <w:jc w:val="both"/>
              <w:rPr>
                <w:rFonts w:ascii="Times New Roman" w:eastAsiaTheme="minorEastAsia" w:hAnsi="Times New Roman"/>
                <w:sz w:val="20"/>
                <w:lang w:eastAsia="zh-CN"/>
              </w:rPr>
            </w:pPr>
            <w:r w:rsidRPr="00612A9C">
              <w:rPr>
                <w:rFonts w:ascii="Times New Roman" w:eastAsiaTheme="minorEastAsia" w:hAnsi="Times New Roman"/>
                <w:sz w:val="20"/>
                <w:lang w:eastAsia="zh-CN"/>
              </w:rPr>
              <w:t>Bandwidth</w:t>
            </w:r>
          </w:p>
        </w:tc>
        <w:tc>
          <w:tcPr>
            <w:tcW w:w="948"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1.4 MHz</w:t>
            </w:r>
          </w:p>
        </w:tc>
        <w:tc>
          <w:tcPr>
            <w:tcW w:w="779"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3 MHz</w:t>
            </w:r>
          </w:p>
        </w:tc>
        <w:tc>
          <w:tcPr>
            <w:tcW w:w="831"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5 MHz</w:t>
            </w:r>
          </w:p>
        </w:tc>
        <w:tc>
          <w:tcPr>
            <w:tcW w:w="897"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10 MHz</w:t>
            </w:r>
          </w:p>
        </w:tc>
        <w:tc>
          <w:tcPr>
            <w:tcW w:w="895"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15 MHz</w:t>
            </w:r>
          </w:p>
        </w:tc>
        <w:tc>
          <w:tcPr>
            <w:tcW w:w="880"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20 MHz</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val="en-US" w:eastAsia="zh-CN"/>
              </w:rPr>
            </w:pPr>
            <w:r w:rsidRPr="00612A9C">
              <w:rPr>
                <w:rFonts w:ascii="Times New Roman" w:eastAsiaTheme="minorEastAsia" w:hAnsi="Times New Roman"/>
                <w:b/>
                <w:sz w:val="20"/>
                <w:lang w:eastAsia="zh-CN"/>
              </w:rPr>
              <w:t>CIF (bits)</w:t>
            </w:r>
          </w:p>
        </w:tc>
        <w:tc>
          <w:tcPr>
            <w:tcW w:w="5230" w:type="dxa"/>
            <w:gridSpan w:val="6"/>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Lowest index of the</w:t>
            </w:r>
          </w:p>
          <w:p w:rsidR="00685D88" w:rsidRPr="00612A9C" w:rsidRDefault="004159AA" w:rsidP="00720038">
            <w:pPr>
              <w:pStyle w:val="TAL"/>
              <w:jc w:val="both"/>
              <w:rPr>
                <w:rFonts w:ascii="Times New Roman" w:eastAsiaTheme="minorEastAsia" w:hAnsi="Times New Roman"/>
                <w:b/>
                <w:sz w:val="20"/>
                <w:lang w:eastAsia="zh-CN"/>
              </w:rPr>
            </w:pPr>
            <w:proofErr w:type="spellStart"/>
            <w:r w:rsidRPr="00612A9C">
              <w:rPr>
                <w:rFonts w:ascii="Times New Roman" w:eastAsiaTheme="minorEastAsia" w:hAnsi="Times New Roman"/>
                <w:b/>
                <w:sz w:val="20"/>
                <w:lang w:eastAsia="zh-CN"/>
              </w:rPr>
              <w:t>sub</w:t>
            </w:r>
            <w:r w:rsidR="00685D88" w:rsidRPr="00612A9C">
              <w:rPr>
                <w:rFonts w:ascii="Times New Roman" w:eastAsiaTheme="minorEastAsia" w:hAnsi="Times New Roman"/>
                <w:b/>
                <w:sz w:val="20"/>
                <w:lang w:eastAsia="zh-CN"/>
              </w:rPr>
              <w:t>channel</w:t>
            </w:r>
            <w:proofErr w:type="spellEnd"/>
            <w:r w:rsidR="00685D88" w:rsidRPr="00612A9C">
              <w:rPr>
                <w:rFonts w:ascii="Times New Roman" w:eastAsiaTheme="minorEastAsia" w:hAnsi="Times New Roman"/>
                <w:b/>
                <w:sz w:val="20"/>
                <w:lang w:eastAsia="zh-CN"/>
              </w:rPr>
              <w:t xml:space="preserve"> allocation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0</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5</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Time gap (bits)</w:t>
            </w:r>
          </w:p>
        </w:tc>
        <w:tc>
          <w:tcPr>
            <w:tcW w:w="5230" w:type="dxa"/>
            <w:gridSpan w:val="6"/>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Frequency resource</w:t>
            </w:r>
          </w:p>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Location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0</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6</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7</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8</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DCI format 5A length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7</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12</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14</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17</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18</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20</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DCI format 0</w:t>
            </w:r>
            <w:r w:rsidR="00A16760">
              <w:rPr>
                <w:rFonts w:ascii="Times New Roman" w:eastAsiaTheme="minorEastAsia" w:hAnsi="Times New Roman" w:hint="eastAsia"/>
                <w:b/>
                <w:sz w:val="20"/>
                <w:lang w:eastAsia="zh-CN"/>
              </w:rPr>
              <w:t>/1A</w:t>
            </w:r>
            <w:r w:rsidRPr="00612A9C">
              <w:rPr>
                <w:rFonts w:ascii="Times New Roman" w:eastAsiaTheme="minorEastAsia" w:hAnsi="Times New Roman"/>
                <w:b/>
                <w:sz w:val="20"/>
                <w:lang w:eastAsia="zh-CN"/>
              </w:rPr>
              <w:t xml:space="preserve"> length (bits)</w:t>
            </w:r>
          </w:p>
        </w:tc>
        <w:tc>
          <w:tcPr>
            <w:tcW w:w="948" w:type="dxa"/>
            <w:shd w:val="clear" w:color="auto" w:fill="auto"/>
            <w:vAlign w:val="center"/>
          </w:tcPr>
          <w:p w:rsidR="00685D88" w:rsidRPr="00BE1006" w:rsidRDefault="00A16760" w:rsidP="0072003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21</w:t>
            </w:r>
          </w:p>
        </w:tc>
        <w:tc>
          <w:tcPr>
            <w:tcW w:w="779" w:type="dxa"/>
            <w:shd w:val="clear" w:color="auto" w:fill="auto"/>
            <w:vAlign w:val="center"/>
          </w:tcPr>
          <w:p w:rsidR="00685D88" w:rsidRPr="00BE1006" w:rsidRDefault="00A16760" w:rsidP="0072003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22</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w:t>
            </w:r>
            <w:r w:rsidR="00A16760">
              <w:rPr>
                <w:rFonts w:ascii="Times New Roman" w:eastAsiaTheme="minorEastAsia" w:hAnsi="Times New Roman" w:hint="eastAsia"/>
                <w:sz w:val="20"/>
                <w:lang w:eastAsia="zh-CN"/>
              </w:rPr>
              <w:t>5</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w:t>
            </w:r>
            <w:r w:rsidR="00A16760">
              <w:rPr>
                <w:rFonts w:ascii="Times New Roman" w:eastAsiaTheme="minorEastAsia" w:hAnsi="Times New Roman" w:hint="eastAsia"/>
                <w:sz w:val="20"/>
                <w:lang w:eastAsia="zh-CN"/>
              </w:rPr>
              <w:t>7</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27</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28</w:t>
            </w:r>
          </w:p>
        </w:tc>
      </w:tr>
    </w:tbl>
    <w:p w:rsidR="004553CE" w:rsidRPr="009D2D2A" w:rsidRDefault="004553CE" w:rsidP="004553CE">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sidRPr="009D2D2A">
        <w:rPr>
          <w:rFonts w:eastAsiaTheme="minorEastAsia" w:cs="Arial"/>
          <w:sz w:val="24"/>
          <w:szCs w:val="24"/>
          <w:lang w:eastAsia="zh-CN"/>
        </w:rPr>
        <w:t>Multiple SPS activation</w:t>
      </w:r>
      <w:r w:rsidR="00546298" w:rsidRPr="009D2D2A">
        <w:rPr>
          <w:rFonts w:eastAsiaTheme="minorEastAsia" w:cs="Arial"/>
          <w:sz w:val="24"/>
          <w:szCs w:val="24"/>
          <w:lang w:eastAsia="zh-CN"/>
        </w:rPr>
        <w:t>/release</w:t>
      </w:r>
    </w:p>
    <w:p w:rsidR="00A62C7E" w:rsidRPr="0095629E" w:rsidRDefault="00A62C7E" w:rsidP="00A62C7E">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Considering that only two fields are left in DCI format 5A when system bandwidth is 1.4MHz, they are “CIF” and “</w:t>
      </w:r>
      <w:r w:rsidRPr="0095629E">
        <w:rPr>
          <w:rFonts w:ascii="Times New Roman" w:hAnsi="Times New Roman"/>
          <w:sz w:val="20"/>
          <w:szCs w:val="20"/>
        </w:rPr>
        <w:t>Time gap between initial transmission and retransmission</w:t>
      </w:r>
      <w:r w:rsidRPr="0095629E">
        <w:rPr>
          <w:rFonts w:ascii="Times New Roman" w:eastAsiaTheme="minorEastAsia" w:hAnsi="Times New Roman"/>
          <w:sz w:val="20"/>
          <w:szCs w:val="20"/>
          <w:lang w:val="en-GB" w:eastAsia="zh-CN"/>
        </w:rPr>
        <w:t>” information fields, and any code point of the two information fields may be used in V2X grant. Furthermore, the DCI format 5A still has extra space which has been appended with zeros. Therefore, we propose to deploy 1 bit to indicate SPS resource activation or release (i.e. 1</w:t>
      </w:r>
      <w:r w:rsidR="00F27847">
        <w:rPr>
          <w:rFonts w:ascii="Times New Roman" w:eastAsiaTheme="minorEastAsia" w:hAnsi="Times New Roman"/>
          <w:sz w:val="20"/>
          <w:szCs w:val="20"/>
          <w:lang w:val="en-GB" w:eastAsia="zh-CN"/>
        </w:rPr>
        <w:t xml:space="preserve"> for activation</w:t>
      </w:r>
      <w:r w:rsidR="001012F2">
        <w:rPr>
          <w:rFonts w:ascii="Times New Roman" w:eastAsiaTheme="minorEastAsia" w:hAnsi="Times New Roman" w:hint="eastAsia"/>
          <w:sz w:val="20"/>
          <w:szCs w:val="20"/>
          <w:lang w:val="en-GB" w:eastAsia="zh-CN"/>
        </w:rPr>
        <w:t>;</w:t>
      </w:r>
      <w:r w:rsidRPr="0095629E">
        <w:rPr>
          <w:rFonts w:ascii="Times New Roman" w:eastAsiaTheme="minorEastAsia" w:hAnsi="Times New Roman"/>
          <w:sz w:val="20"/>
          <w:szCs w:val="20"/>
          <w:lang w:val="en-GB" w:eastAsia="zh-CN"/>
        </w:rPr>
        <w:t xml:space="preserve"> 0 for release). This method can give an explicit way to indicate multiple SPS resources activation/release process.</w:t>
      </w:r>
    </w:p>
    <w:p w:rsidR="005F7B98" w:rsidRPr="0095629E" w:rsidRDefault="00CD1690" w:rsidP="004553CE">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5F7B98" w:rsidRPr="0095629E">
        <w:rPr>
          <w:rFonts w:ascii="Times New Roman" w:eastAsiaTheme="minorEastAsia" w:hAnsi="Times New Roman"/>
          <w:b/>
          <w:i/>
          <w:sz w:val="20"/>
          <w:szCs w:val="20"/>
          <w:lang w:eastAsia="zh-CN"/>
        </w:rPr>
        <w:t>: Each SPS resource could be activated / released by a separate DCI</w:t>
      </w:r>
      <w:r w:rsidR="006C43C6" w:rsidRPr="0095629E">
        <w:rPr>
          <w:rFonts w:ascii="Times New Roman" w:eastAsiaTheme="minorEastAsia" w:hAnsi="Times New Roman"/>
          <w:b/>
          <w:i/>
          <w:sz w:val="20"/>
          <w:szCs w:val="20"/>
          <w:lang w:eastAsia="zh-CN"/>
        </w:rPr>
        <w:t xml:space="preserve"> including</w:t>
      </w:r>
      <w:r w:rsidR="005F7B98" w:rsidRPr="0095629E">
        <w:rPr>
          <w:rFonts w:ascii="Times New Roman" w:eastAsiaTheme="minorEastAsia" w:hAnsi="Times New Roman"/>
          <w:b/>
          <w:i/>
          <w:sz w:val="20"/>
          <w:szCs w:val="20"/>
          <w:lang w:eastAsia="zh-CN"/>
        </w:rPr>
        <w:t xml:space="preserve"> 1 bit of flag.</w:t>
      </w:r>
    </w:p>
    <w:p w:rsidR="00142E83" w:rsidRPr="0095629E" w:rsidRDefault="00142E83" w:rsidP="001C7E25">
      <w:pPr>
        <w:rPr>
          <w:rFonts w:ascii="Times New Roman" w:eastAsiaTheme="minorEastAsia" w:hAnsi="Times New Roman"/>
          <w:sz w:val="20"/>
          <w:szCs w:val="20"/>
          <w:lang w:eastAsia="zh-CN"/>
        </w:rPr>
      </w:pPr>
    </w:p>
    <w:p w:rsidR="00AD3BCE" w:rsidRPr="0095629E" w:rsidRDefault="00740803" w:rsidP="001C7E25">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 xml:space="preserve">There is also another </w:t>
      </w:r>
      <w:r w:rsidR="00046DB3" w:rsidRPr="0095629E">
        <w:rPr>
          <w:rFonts w:ascii="Times New Roman" w:eastAsiaTheme="minorEastAsia" w:hAnsi="Times New Roman"/>
          <w:sz w:val="20"/>
          <w:szCs w:val="20"/>
          <w:lang w:eastAsia="zh-CN"/>
        </w:rPr>
        <w:t>implicit</w:t>
      </w:r>
      <w:r w:rsidRPr="0095629E">
        <w:rPr>
          <w:rFonts w:ascii="Times New Roman" w:eastAsiaTheme="minorEastAsia" w:hAnsi="Times New Roman"/>
          <w:sz w:val="20"/>
          <w:szCs w:val="20"/>
          <w:lang w:eastAsia="zh-CN"/>
        </w:rPr>
        <w:t xml:space="preserve"> method to release SPS </w:t>
      </w:r>
      <w:r w:rsidR="00C123F7" w:rsidRPr="0095629E">
        <w:rPr>
          <w:rFonts w:ascii="Times New Roman" w:eastAsiaTheme="minorEastAsia" w:hAnsi="Times New Roman"/>
          <w:sz w:val="20"/>
          <w:szCs w:val="20"/>
          <w:lang w:eastAsia="zh-CN"/>
        </w:rPr>
        <w:t>resource</w:t>
      </w:r>
      <w:r w:rsidR="00047B6B" w:rsidRPr="0095629E">
        <w:rPr>
          <w:rFonts w:ascii="Times New Roman" w:eastAsiaTheme="minorEastAsia" w:hAnsi="Times New Roman"/>
          <w:sz w:val="20"/>
          <w:szCs w:val="20"/>
          <w:lang w:eastAsia="zh-CN"/>
        </w:rPr>
        <w:t>s</w:t>
      </w:r>
      <w:r w:rsidRPr="0095629E">
        <w:rPr>
          <w:rFonts w:ascii="Times New Roman" w:eastAsiaTheme="minorEastAsia" w:hAnsi="Times New Roman"/>
          <w:sz w:val="20"/>
          <w:szCs w:val="20"/>
          <w:lang w:eastAsia="zh-CN"/>
        </w:rPr>
        <w:t xml:space="preserve">. </w:t>
      </w:r>
      <w:r w:rsidR="00197171" w:rsidRPr="0095629E">
        <w:rPr>
          <w:rFonts w:ascii="Times New Roman" w:eastAsiaTheme="minorEastAsia" w:hAnsi="Times New Roman"/>
          <w:sz w:val="20"/>
          <w:szCs w:val="20"/>
          <w:lang w:eastAsia="zh-CN"/>
        </w:rPr>
        <w:t>While the UL SPS r</w:t>
      </w:r>
      <w:r w:rsidR="0097469C" w:rsidRPr="0095629E">
        <w:rPr>
          <w:rFonts w:ascii="Times New Roman" w:eastAsiaTheme="minorEastAsia" w:hAnsi="Times New Roman"/>
          <w:sz w:val="20"/>
          <w:szCs w:val="20"/>
          <w:lang w:eastAsia="zh-CN"/>
        </w:rPr>
        <w:t>esource be activated, a counter</w:t>
      </w:r>
      <w:r w:rsidR="00197171" w:rsidRPr="0095629E">
        <w:rPr>
          <w:rFonts w:ascii="Times New Roman" w:eastAsiaTheme="minorEastAsia" w:hAnsi="Times New Roman"/>
          <w:sz w:val="20"/>
          <w:szCs w:val="20"/>
          <w:lang w:eastAsia="zh-CN"/>
        </w:rPr>
        <w:t xml:space="preserve"> has been set. The SPS resource will be automatic</w:t>
      </w:r>
      <w:r w:rsidR="004F7CF3" w:rsidRPr="0095629E">
        <w:rPr>
          <w:rFonts w:ascii="Times New Roman" w:eastAsiaTheme="minorEastAsia" w:hAnsi="Times New Roman"/>
          <w:sz w:val="20"/>
          <w:szCs w:val="20"/>
          <w:lang w:eastAsia="zh-CN"/>
        </w:rPr>
        <w:t>ally</w:t>
      </w:r>
      <w:r w:rsidR="00197171" w:rsidRPr="0095629E">
        <w:rPr>
          <w:rFonts w:ascii="Times New Roman" w:eastAsiaTheme="minorEastAsia" w:hAnsi="Times New Roman"/>
          <w:sz w:val="20"/>
          <w:szCs w:val="20"/>
          <w:lang w:eastAsia="zh-CN"/>
        </w:rPr>
        <w:t xml:space="preserve"> release</w:t>
      </w:r>
      <w:r w:rsidR="0097469C" w:rsidRPr="0095629E">
        <w:rPr>
          <w:rFonts w:ascii="Times New Roman" w:eastAsiaTheme="minorEastAsia" w:hAnsi="Times New Roman"/>
          <w:sz w:val="20"/>
          <w:szCs w:val="20"/>
          <w:lang w:eastAsia="zh-CN"/>
        </w:rPr>
        <w:t>d once the counter</w:t>
      </w:r>
      <w:r w:rsidR="005A6229" w:rsidRPr="0095629E">
        <w:rPr>
          <w:rFonts w:ascii="Times New Roman" w:eastAsiaTheme="minorEastAsia" w:hAnsi="Times New Roman"/>
          <w:sz w:val="20"/>
          <w:szCs w:val="20"/>
          <w:lang w:eastAsia="zh-CN"/>
        </w:rPr>
        <w:t xml:space="preserve"> expires.</w:t>
      </w:r>
    </w:p>
    <w:p w:rsidR="000E492D" w:rsidRPr="0095629E" w:rsidRDefault="00CD1690" w:rsidP="001C7E25">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142E83" w:rsidRPr="0095629E">
        <w:rPr>
          <w:rFonts w:ascii="Times New Roman" w:eastAsiaTheme="minorEastAsia" w:hAnsi="Times New Roman"/>
          <w:b/>
          <w:i/>
          <w:sz w:val="20"/>
          <w:szCs w:val="20"/>
          <w:lang w:eastAsia="zh-CN"/>
        </w:rPr>
        <w:t xml:space="preserve">: </w:t>
      </w:r>
      <w:r w:rsidR="000734B1" w:rsidRPr="0095629E">
        <w:rPr>
          <w:rFonts w:ascii="Times New Roman" w:eastAsiaTheme="minorEastAsia" w:hAnsi="Times New Roman"/>
          <w:b/>
          <w:i/>
          <w:sz w:val="20"/>
          <w:szCs w:val="20"/>
          <w:lang w:eastAsia="zh-CN"/>
        </w:rPr>
        <w:t>The SPS resource is</w:t>
      </w:r>
      <w:r w:rsidR="0036174B" w:rsidRPr="0095629E">
        <w:rPr>
          <w:rFonts w:ascii="Times New Roman" w:eastAsiaTheme="minorEastAsia" w:hAnsi="Times New Roman"/>
          <w:b/>
          <w:i/>
          <w:sz w:val="20"/>
          <w:szCs w:val="20"/>
          <w:lang w:eastAsia="zh-CN"/>
        </w:rPr>
        <w:t xml:space="preserve"> automatically</w:t>
      </w:r>
      <w:r w:rsidR="000734B1" w:rsidRPr="0095629E">
        <w:rPr>
          <w:rFonts w:ascii="Times New Roman" w:eastAsiaTheme="minorEastAsia" w:hAnsi="Times New Roman"/>
          <w:b/>
          <w:i/>
          <w:sz w:val="20"/>
          <w:szCs w:val="20"/>
          <w:lang w:eastAsia="zh-CN"/>
        </w:rPr>
        <w:t xml:space="preserve"> released when the counter is expired.</w:t>
      </w:r>
    </w:p>
    <w:p w:rsidR="00CD1690" w:rsidRPr="009D2D2A" w:rsidRDefault="00CD1690" w:rsidP="00CD1690">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sidRPr="009D2D2A">
        <w:rPr>
          <w:rFonts w:eastAsiaTheme="minorEastAsia" w:cs="Arial"/>
          <w:sz w:val="24"/>
          <w:szCs w:val="24"/>
          <w:lang w:eastAsia="zh-CN"/>
        </w:rPr>
        <w:t xml:space="preserve"> SPS</w:t>
      </w:r>
      <w:r w:rsidR="00E57062" w:rsidRPr="009D2D2A">
        <w:rPr>
          <w:rFonts w:eastAsiaTheme="minorEastAsia" w:cs="Arial"/>
          <w:sz w:val="24"/>
          <w:szCs w:val="24"/>
          <w:lang w:eastAsia="zh-CN"/>
        </w:rPr>
        <w:t xml:space="preserve"> configuration</w:t>
      </w:r>
      <w:r w:rsidRPr="009D2D2A">
        <w:rPr>
          <w:rFonts w:eastAsiaTheme="minorEastAsia" w:cs="Arial"/>
          <w:sz w:val="24"/>
          <w:szCs w:val="24"/>
          <w:lang w:eastAsia="zh-CN"/>
        </w:rPr>
        <w:t xml:space="preserve"> </w:t>
      </w:r>
      <w:r w:rsidR="00E57062" w:rsidRPr="009D2D2A">
        <w:rPr>
          <w:rFonts w:eastAsiaTheme="minorEastAsia" w:cs="Arial"/>
          <w:sz w:val="24"/>
          <w:szCs w:val="24"/>
          <w:lang w:eastAsia="zh-CN"/>
        </w:rPr>
        <w:t>indicator in DCI</w:t>
      </w:r>
    </w:p>
    <w:p w:rsidR="00CD1690" w:rsidRPr="0095629E" w:rsidRDefault="0022578C" w:rsidP="00CD1690">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val="en-GB" w:eastAsia="zh-CN"/>
        </w:rPr>
        <w:t>In</w:t>
      </w:r>
      <w:r w:rsidRPr="0095629E">
        <w:rPr>
          <w:rFonts w:ascii="Times New Roman" w:eastAsiaTheme="minorEastAsia" w:hAnsi="Times New Roman" w:hint="eastAsia"/>
          <w:sz w:val="20"/>
          <w:szCs w:val="20"/>
          <w:lang w:val="en-GB" w:eastAsia="zh-CN"/>
        </w:rPr>
        <w:t xml:space="preserve"> company</w:t>
      </w:r>
      <w:r w:rsidRPr="0095629E">
        <w:rPr>
          <w:rFonts w:ascii="Times New Roman" w:eastAsiaTheme="minorEastAsia" w:hAnsi="Times New Roman"/>
          <w:sz w:val="20"/>
          <w:szCs w:val="20"/>
          <w:lang w:val="en-GB" w:eastAsia="zh-CN"/>
        </w:rPr>
        <w:t>’</w:t>
      </w:r>
      <w:r w:rsidRPr="0095629E">
        <w:rPr>
          <w:rFonts w:ascii="Times New Roman" w:eastAsiaTheme="minorEastAsia" w:hAnsi="Times New Roman" w:hint="eastAsia"/>
          <w:sz w:val="20"/>
          <w:szCs w:val="20"/>
          <w:lang w:val="en-GB" w:eastAsia="zh-CN"/>
        </w:rPr>
        <w:t xml:space="preserve">s contribution, the </w:t>
      </w:r>
      <w:r w:rsidR="00B77905" w:rsidRPr="0095629E">
        <w:rPr>
          <w:rFonts w:ascii="Times New Roman" w:eastAsiaTheme="minorEastAsia" w:hAnsi="Times New Roman" w:hint="eastAsia"/>
          <w:sz w:val="20"/>
          <w:szCs w:val="20"/>
          <w:lang w:eastAsia="zh-CN"/>
        </w:rPr>
        <w:t xml:space="preserve">field of Frequency resource location is </w:t>
      </w:r>
      <w:r w:rsidRPr="0095629E">
        <w:rPr>
          <w:rFonts w:ascii="Times New Roman" w:eastAsiaTheme="minorEastAsia" w:hAnsi="Times New Roman" w:hint="eastAsia"/>
          <w:sz w:val="20"/>
          <w:szCs w:val="20"/>
          <w:lang w:eastAsia="zh-CN"/>
        </w:rPr>
        <w:t xml:space="preserve">constant </w:t>
      </w:r>
      <w:r w:rsidR="00B77905" w:rsidRPr="0095629E">
        <w:rPr>
          <w:rFonts w:ascii="Times New Roman" w:eastAsiaTheme="minorEastAsia" w:hAnsi="Times New Roman" w:hint="eastAsia"/>
          <w:sz w:val="20"/>
          <w:szCs w:val="20"/>
          <w:lang w:eastAsia="zh-CN"/>
        </w:rPr>
        <w:t xml:space="preserve">8 bits </w:t>
      </w:r>
      <w:r w:rsidRPr="0095629E">
        <w:rPr>
          <w:rFonts w:ascii="Times New Roman" w:eastAsiaTheme="minorEastAsia" w:hAnsi="Times New Roman" w:hint="eastAsia"/>
          <w:sz w:val="20"/>
          <w:szCs w:val="20"/>
          <w:lang w:eastAsia="zh-CN"/>
        </w:rPr>
        <w:t xml:space="preserve">which can be used for DMRS </w:t>
      </w:r>
      <w:r w:rsidRPr="0095629E">
        <w:rPr>
          <w:rFonts w:ascii="Times New Roman" w:eastAsiaTheme="minorEastAsia" w:hAnsi="Times New Roman"/>
          <w:sz w:val="20"/>
          <w:szCs w:val="20"/>
          <w:lang w:eastAsia="zh-CN"/>
        </w:rPr>
        <w:t>randomization</w:t>
      </w:r>
      <w:r w:rsidRPr="0095629E">
        <w:rPr>
          <w:rFonts w:ascii="Times New Roman" w:eastAsiaTheme="minorEastAsia" w:hAnsi="Times New Roman" w:hint="eastAsia"/>
          <w:sz w:val="20"/>
          <w:szCs w:val="20"/>
          <w:lang w:eastAsia="zh-CN"/>
        </w:rPr>
        <w:t xml:space="preserve"> [3].</w:t>
      </w:r>
      <w:r w:rsidR="00F43BD0" w:rsidRPr="0095629E">
        <w:rPr>
          <w:rFonts w:ascii="Times New Roman" w:eastAsiaTheme="minorEastAsia" w:hAnsi="Times New Roman" w:hint="eastAsia"/>
          <w:sz w:val="20"/>
          <w:szCs w:val="20"/>
          <w:lang w:eastAsia="zh-CN"/>
        </w:rPr>
        <w:t xml:space="preserve"> </w:t>
      </w:r>
      <w:r w:rsidR="005F41C0" w:rsidRPr="0095629E">
        <w:rPr>
          <w:rFonts w:ascii="Times New Roman" w:eastAsiaTheme="minorEastAsia" w:hAnsi="Times New Roman" w:hint="eastAsia"/>
          <w:sz w:val="20"/>
          <w:szCs w:val="20"/>
          <w:lang w:eastAsia="zh-CN"/>
        </w:rPr>
        <w:t>Therefore, f</w:t>
      </w:r>
      <w:r w:rsidR="00CD1690" w:rsidRPr="0095629E">
        <w:rPr>
          <w:rFonts w:ascii="Times New Roman" w:eastAsiaTheme="minorEastAsia" w:hAnsi="Times New Roman"/>
          <w:sz w:val="20"/>
          <w:szCs w:val="20"/>
          <w:lang w:eastAsia="zh-CN"/>
        </w:rPr>
        <w:t>or multiple SPS configuration, RAN 2 prefers to configure</w:t>
      </w:r>
      <w:r w:rsidR="00A05FD5">
        <w:rPr>
          <w:rFonts w:ascii="Times New Roman" w:eastAsiaTheme="minorEastAsia" w:hAnsi="Times New Roman" w:hint="eastAsia"/>
          <w:sz w:val="20"/>
          <w:szCs w:val="20"/>
          <w:lang w:eastAsia="zh-CN"/>
        </w:rPr>
        <w:t xml:space="preserve"> up to</w:t>
      </w:r>
      <w:r w:rsidR="00CD1690" w:rsidRPr="0095629E">
        <w:rPr>
          <w:rFonts w:ascii="Times New Roman" w:eastAsiaTheme="minorEastAsia" w:hAnsi="Times New Roman"/>
          <w:sz w:val="20"/>
          <w:szCs w:val="20"/>
          <w:lang w:eastAsia="zh-CN"/>
        </w:rPr>
        <w:t xml:space="preserve"> 8 SPS configurations, if DCI format 5A has sufficient bits to include SPS indicator index. Based on the observation above in Table 1, the DCI format 5A can include an extra field of </w:t>
      </w:r>
      <w:r w:rsidR="003529E8">
        <w:rPr>
          <w:rFonts w:ascii="Times New Roman" w:eastAsiaTheme="minorEastAsia" w:hAnsi="Times New Roman" w:hint="eastAsia"/>
          <w:sz w:val="20"/>
          <w:szCs w:val="20"/>
          <w:lang w:eastAsia="zh-CN"/>
        </w:rPr>
        <w:t>3</w:t>
      </w:r>
      <w:r w:rsidR="00CD1690" w:rsidRPr="0095629E">
        <w:rPr>
          <w:rFonts w:ascii="Times New Roman" w:eastAsiaTheme="minorEastAsia" w:hAnsi="Times New Roman"/>
          <w:sz w:val="20"/>
          <w:szCs w:val="20"/>
          <w:lang w:eastAsia="zh-CN"/>
        </w:rPr>
        <w:t xml:space="preserve"> bits as the SPS indicator to differentiate multiple SPS configurations</w:t>
      </w:r>
      <w:r w:rsidR="003529E8">
        <w:rPr>
          <w:rFonts w:ascii="Times New Roman" w:eastAsiaTheme="minorEastAsia" w:hAnsi="Times New Roman" w:hint="eastAsia"/>
          <w:sz w:val="20"/>
          <w:szCs w:val="20"/>
          <w:lang w:eastAsia="zh-CN"/>
        </w:rPr>
        <w:t>.</w:t>
      </w:r>
    </w:p>
    <w:p w:rsidR="00CD1690" w:rsidRPr="0095629E" w:rsidRDefault="00CD1690" w:rsidP="00CD1690">
      <w:pPr>
        <w:rPr>
          <w:rFonts w:ascii="Times New Roman" w:eastAsiaTheme="minorEastAsia" w:hAnsi="Times New Roman"/>
          <w:b/>
          <w:i/>
          <w:sz w:val="20"/>
          <w:szCs w:val="20"/>
          <w:lang w:val="en-GB" w:eastAsia="zh-CN"/>
        </w:rPr>
      </w:pPr>
      <w:r w:rsidRPr="0095629E">
        <w:rPr>
          <w:rFonts w:ascii="Times New Roman" w:eastAsiaTheme="minorEastAsia" w:hAnsi="Times New Roman"/>
          <w:b/>
          <w:i/>
          <w:sz w:val="20"/>
          <w:szCs w:val="20"/>
          <w:lang w:val="en-GB" w:eastAsia="zh-CN"/>
        </w:rPr>
        <w:t xml:space="preserve">Proposal </w:t>
      </w:r>
      <w:r w:rsidRPr="0095629E">
        <w:rPr>
          <w:rFonts w:ascii="Times New Roman" w:eastAsiaTheme="minorEastAsia" w:hAnsi="Times New Roman" w:hint="eastAsia"/>
          <w:b/>
          <w:i/>
          <w:sz w:val="20"/>
          <w:szCs w:val="20"/>
          <w:lang w:val="en-GB" w:eastAsia="zh-CN"/>
        </w:rPr>
        <w:t>3</w:t>
      </w:r>
      <w:r w:rsidR="00266628">
        <w:rPr>
          <w:rFonts w:ascii="Times New Roman" w:eastAsiaTheme="minorEastAsia" w:hAnsi="Times New Roman"/>
          <w:b/>
          <w:i/>
          <w:sz w:val="20"/>
          <w:szCs w:val="20"/>
          <w:lang w:val="en-GB" w:eastAsia="zh-CN"/>
        </w:rPr>
        <w:t>: The DCI format 5A may include</w:t>
      </w:r>
      <w:r w:rsidRPr="0095629E">
        <w:rPr>
          <w:rFonts w:ascii="Times New Roman" w:eastAsiaTheme="minorEastAsia" w:hAnsi="Times New Roman" w:hint="eastAsia"/>
          <w:b/>
          <w:i/>
          <w:sz w:val="20"/>
          <w:szCs w:val="20"/>
          <w:lang w:val="en-GB" w:eastAsia="zh-CN"/>
        </w:rPr>
        <w:t xml:space="preserve"> </w:t>
      </w:r>
      <w:r w:rsidRPr="0095629E">
        <w:rPr>
          <w:rFonts w:ascii="Times New Roman" w:eastAsiaTheme="minorEastAsia" w:hAnsi="Times New Roman"/>
          <w:b/>
          <w:i/>
          <w:sz w:val="20"/>
          <w:szCs w:val="20"/>
          <w:lang w:val="en-GB" w:eastAsia="zh-CN"/>
        </w:rPr>
        <w:t>3 bits as SPS configuration index to differenti</w:t>
      </w:r>
      <w:r w:rsidR="00B9651F" w:rsidRPr="0095629E">
        <w:rPr>
          <w:rFonts w:ascii="Times New Roman" w:eastAsiaTheme="minorEastAsia" w:hAnsi="Times New Roman"/>
          <w:b/>
          <w:i/>
          <w:sz w:val="20"/>
          <w:szCs w:val="20"/>
          <w:lang w:val="en-GB" w:eastAsia="zh-CN"/>
        </w:rPr>
        <w:t>ate multiple SPS configurations</w:t>
      </w:r>
      <w:r w:rsidR="00B9651F" w:rsidRPr="0095629E">
        <w:rPr>
          <w:rFonts w:ascii="Times New Roman" w:eastAsiaTheme="minorEastAsia" w:hAnsi="Times New Roman" w:hint="eastAsia"/>
          <w:b/>
          <w:i/>
          <w:sz w:val="20"/>
          <w:szCs w:val="20"/>
          <w:lang w:val="en-GB" w:eastAsia="zh-CN"/>
        </w:rPr>
        <w:t xml:space="preserve"> based on different bandwidths.</w:t>
      </w:r>
    </w:p>
    <w:p w:rsidR="00970EAE" w:rsidRPr="0095629E" w:rsidRDefault="00970EAE" w:rsidP="00970EAE">
      <w:pPr>
        <w:rPr>
          <w:rFonts w:ascii="Times New Roman" w:eastAsiaTheme="minorEastAsia" w:hAnsi="Times New Roman"/>
          <w:sz w:val="20"/>
          <w:szCs w:val="20"/>
          <w:lang w:val="en-GB" w:eastAsia="zh-CN"/>
        </w:rPr>
      </w:pPr>
    </w:p>
    <w:p w:rsidR="00585DF1" w:rsidRPr="0095629E" w:rsidRDefault="00585DF1"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lastRenderedPageBreak/>
        <w:t>Based on the proposal and information above, the new DCI format with the included information can be pr</w:t>
      </w:r>
      <w:r w:rsidR="002C667F" w:rsidRPr="0095629E">
        <w:rPr>
          <w:rFonts w:ascii="Times New Roman" w:eastAsiaTheme="minorEastAsia" w:hAnsi="Times New Roman"/>
          <w:sz w:val="20"/>
          <w:szCs w:val="20"/>
          <w:lang w:eastAsia="zh-CN"/>
        </w:rPr>
        <w:t xml:space="preserve">oposed as the following Table </w:t>
      </w:r>
      <w:r w:rsidRPr="0095629E">
        <w:rPr>
          <w:rFonts w:ascii="Times New Roman" w:eastAsiaTheme="minorEastAsia" w:hAnsi="Times New Roman"/>
          <w:sz w:val="20"/>
          <w:szCs w:val="20"/>
          <w:lang w:eastAsia="zh-CN"/>
        </w:rPr>
        <w:t>2</w:t>
      </w:r>
      <w:r w:rsidR="00F67313" w:rsidRPr="0095629E">
        <w:rPr>
          <w:rFonts w:ascii="Times New Roman" w:eastAsiaTheme="minorEastAsia" w:hAnsi="Times New Roman" w:hint="eastAsia"/>
          <w:sz w:val="20"/>
          <w:szCs w:val="20"/>
          <w:lang w:eastAsia="zh-CN"/>
        </w:rPr>
        <w:t xml:space="preserve">, where </w:t>
      </w:r>
      <w:r w:rsidR="00F67313" w:rsidRPr="0095629E">
        <w:rPr>
          <w:rFonts w:ascii="Times New Roman" w:eastAsiaTheme="minorEastAsia" w:hAnsi="Times New Roman" w:hint="eastAsia"/>
          <w:i/>
          <w:sz w:val="20"/>
          <w:szCs w:val="20"/>
          <w:lang w:eastAsia="zh-CN"/>
        </w:rPr>
        <w:t>k</w:t>
      </w:r>
      <w:r w:rsidR="00F67313" w:rsidRPr="0095629E">
        <w:rPr>
          <w:rFonts w:ascii="Times New Roman" w:eastAsiaTheme="minorEastAsia" w:hAnsi="Times New Roman" w:hint="eastAsia"/>
          <w:sz w:val="20"/>
          <w:szCs w:val="20"/>
          <w:lang w:eastAsia="zh-CN"/>
        </w:rPr>
        <w:t xml:space="preserve"> is the number of sub-channels configured on the resource pool as a sub-carrier.</w:t>
      </w:r>
    </w:p>
    <w:p w:rsidR="006024E7" w:rsidRPr="0095629E" w:rsidRDefault="006024E7" w:rsidP="006024E7">
      <w:pPr>
        <w:jc w:val="center"/>
        <w:rPr>
          <w:rFonts w:ascii="Times New Roman" w:eastAsiaTheme="minorEastAsia" w:hAnsi="Times New Roman"/>
          <w:sz w:val="20"/>
          <w:szCs w:val="20"/>
          <w:lang w:eastAsia="zh-CN"/>
        </w:rPr>
      </w:pPr>
      <w:r w:rsidRPr="0095629E">
        <w:rPr>
          <w:rFonts w:ascii="Times New Roman" w:hAnsi="Times New Roman"/>
          <w:sz w:val="20"/>
          <w:szCs w:val="20"/>
        </w:rPr>
        <w:t xml:space="preserve">Table </w:t>
      </w:r>
      <w:r w:rsidRPr="0095629E">
        <w:rPr>
          <w:rFonts w:ascii="Times New Roman" w:eastAsiaTheme="minorEastAsia" w:hAnsi="Times New Roman"/>
          <w:sz w:val="20"/>
          <w:szCs w:val="20"/>
          <w:lang w:eastAsia="zh-CN"/>
        </w:rPr>
        <w:t>2</w:t>
      </w:r>
      <w:r w:rsidRPr="0095629E">
        <w:rPr>
          <w:rFonts w:ascii="Times New Roman" w:hAnsi="Times New Roman"/>
          <w:sz w:val="20"/>
          <w:szCs w:val="20"/>
        </w:rPr>
        <w:t xml:space="preserve">: </w:t>
      </w:r>
      <w:r w:rsidR="00D02812" w:rsidRPr="0095629E">
        <w:rPr>
          <w:rFonts w:ascii="Times New Roman" w:eastAsiaTheme="minorEastAsia" w:hAnsi="Times New Roman"/>
          <w:sz w:val="20"/>
          <w:szCs w:val="20"/>
          <w:lang w:eastAsia="zh-CN"/>
        </w:rPr>
        <w:t xml:space="preserve">Proposed </w:t>
      </w:r>
      <w:r w:rsidR="000A4A2C" w:rsidRPr="0095629E">
        <w:rPr>
          <w:rFonts w:ascii="Times New Roman" w:eastAsiaTheme="minorEastAsia" w:hAnsi="Times New Roman"/>
          <w:sz w:val="20"/>
          <w:szCs w:val="20"/>
          <w:lang w:eastAsia="zh-CN"/>
        </w:rPr>
        <w:t>DCI format</w:t>
      </w:r>
      <w:r w:rsidR="00D02812" w:rsidRPr="0095629E">
        <w:rPr>
          <w:rFonts w:ascii="Times New Roman" w:eastAsiaTheme="minorEastAsia" w:hAnsi="Times New Roman"/>
          <w:sz w:val="20"/>
          <w:szCs w:val="20"/>
          <w:lang w:eastAsia="zh-CN"/>
        </w:rPr>
        <w:t xml:space="preserve"> for multiple SPS </w:t>
      </w:r>
    </w:p>
    <w:tbl>
      <w:tblPr>
        <w:tblStyle w:val="a7"/>
        <w:tblW w:w="0" w:type="auto"/>
        <w:jc w:val="center"/>
        <w:tblLook w:val="04A0"/>
      </w:tblPr>
      <w:tblGrid>
        <w:gridCol w:w="3060"/>
        <w:gridCol w:w="2336"/>
      </w:tblGrid>
      <w:tr w:rsidR="00D94E6C" w:rsidRPr="0095629E" w:rsidTr="00AC4D32">
        <w:trPr>
          <w:jc w:val="center"/>
        </w:trPr>
        <w:tc>
          <w:tcPr>
            <w:tcW w:w="3060" w:type="dxa"/>
          </w:tcPr>
          <w:p w:rsidR="00D94E6C" w:rsidRPr="0095629E" w:rsidRDefault="00D94E6C" w:rsidP="00D94E6C">
            <w:pPr>
              <w:jc w:val="center"/>
              <w:rPr>
                <w:rFonts w:ascii="Times New Roman" w:eastAsiaTheme="minorEastAsia" w:hAnsi="Times New Roman"/>
                <w:b/>
                <w:sz w:val="20"/>
                <w:szCs w:val="20"/>
                <w:lang w:eastAsia="zh-CN"/>
              </w:rPr>
            </w:pPr>
            <w:r w:rsidRPr="0095629E">
              <w:rPr>
                <w:rFonts w:ascii="Times New Roman" w:eastAsiaTheme="minorEastAsia" w:hAnsi="Times New Roman"/>
                <w:b/>
                <w:sz w:val="20"/>
                <w:szCs w:val="20"/>
                <w:lang w:eastAsia="zh-CN"/>
              </w:rPr>
              <w:t>Information fields</w:t>
            </w:r>
          </w:p>
        </w:tc>
        <w:tc>
          <w:tcPr>
            <w:tcW w:w="2336" w:type="dxa"/>
          </w:tcPr>
          <w:p w:rsidR="00D94E6C" w:rsidRPr="0095629E" w:rsidRDefault="00D94E6C" w:rsidP="005C7C04">
            <w:pPr>
              <w:jc w:val="center"/>
              <w:rPr>
                <w:rFonts w:ascii="Times New Roman" w:eastAsiaTheme="minorEastAsia" w:hAnsi="Times New Roman"/>
                <w:b/>
                <w:sz w:val="20"/>
                <w:szCs w:val="20"/>
                <w:lang w:eastAsia="zh-CN"/>
              </w:rPr>
            </w:pPr>
            <w:r w:rsidRPr="0095629E">
              <w:rPr>
                <w:rFonts w:ascii="Times New Roman" w:eastAsiaTheme="minorEastAsia" w:hAnsi="Times New Roman"/>
                <w:b/>
                <w:sz w:val="20"/>
                <w:szCs w:val="20"/>
                <w:lang w:eastAsia="zh-CN"/>
              </w:rPr>
              <w:t>Bits</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CIF</w:t>
            </w:r>
          </w:p>
        </w:tc>
        <w:tc>
          <w:tcPr>
            <w:tcW w:w="2336" w:type="dxa"/>
          </w:tcPr>
          <w:p w:rsidR="00D94E6C" w:rsidRPr="0095629E" w:rsidRDefault="006024E7"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3</w:t>
            </w:r>
          </w:p>
        </w:tc>
      </w:tr>
      <w:tr w:rsidR="00D94E6C" w:rsidRPr="0095629E" w:rsidTr="00AC4D32">
        <w:trPr>
          <w:jc w:val="center"/>
        </w:trPr>
        <w:tc>
          <w:tcPr>
            <w:tcW w:w="3060" w:type="dxa"/>
          </w:tcPr>
          <w:p w:rsidR="005C7C04" w:rsidRPr="0095629E" w:rsidRDefault="005C7C04"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Lowest index of the</w:t>
            </w:r>
          </w:p>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sub-channel allocation</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hAnsi="Times New Roman"/>
                <w:position w:val="-12"/>
                <w:sz w:val="20"/>
                <w:szCs w:val="20"/>
              </w:rPr>
              <w:object w:dxaOrig="1040" w:dyaOrig="400">
                <v:shape id="_x0000_i1026" type="#_x0000_t75" style="width:52.3pt;height:19.7pt" o:ole="">
                  <v:imagedata r:id="rId9" o:title=""/>
                </v:shape>
                <o:OLEObject Type="Embed" ProgID="Equation.3" ShapeID="_x0000_i1026" DrawAspect="Content" ObjectID="_1537681752" r:id="rId10"/>
              </w:object>
            </w:r>
          </w:p>
        </w:tc>
      </w:tr>
      <w:tr w:rsidR="00D94E6C" w:rsidRPr="0095629E" w:rsidTr="00AC4D32">
        <w:trPr>
          <w:jc w:val="center"/>
        </w:trPr>
        <w:tc>
          <w:tcPr>
            <w:tcW w:w="3060" w:type="dxa"/>
          </w:tcPr>
          <w:p w:rsidR="00D94E6C" w:rsidRPr="0095629E" w:rsidRDefault="005A015F" w:rsidP="00970EAE">
            <w:pPr>
              <w:rPr>
                <w:rFonts w:ascii="Times New Roman" w:eastAsiaTheme="minorEastAsia" w:hAnsi="Times New Roman"/>
                <w:sz w:val="20"/>
                <w:szCs w:val="20"/>
                <w:lang w:eastAsia="zh-CN"/>
              </w:rPr>
            </w:pPr>
            <w:r w:rsidRPr="0095629E">
              <w:rPr>
                <w:rFonts w:ascii="Times New Roman" w:eastAsiaTheme="minorEastAsia" w:hAnsi="Times New Roman" w:hint="eastAsia"/>
                <w:sz w:val="20"/>
                <w:szCs w:val="20"/>
                <w:lang w:eastAsia="zh-CN"/>
              </w:rPr>
              <w:t xml:space="preserve">Modified </w:t>
            </w:r>
            <w:r w:rsidR="00D94E6C" w:rsidRPr="0095629E">
              <w:rPr>
                <w:rFonts w:ascii="Times New Roman" w:eastAsiaTheme="minorEastAsia" w:hAnsi="Times New Roman"/>
                <w:sz w:val="20"/>
                <w:szCs w:val="20"/>
                <w:lang w:eastAsia="zh-CN"/>
              </w:rPr>
              <w:t>Frequency resource location</w:t>
            </w:r>
          </w:p>
        </w:tc>
        <w:tc>
          <w:tcPr>
            <w:tcW w:w="2336" w:type="dxa"/>
          </w:tcPr>
          <w:p w:rsidR="00D94E6C" w:rsidRPr="0095629E" w:rsidRDefault="009F5732"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hint="eastAsia"/>
                <w:position w:val="-12"/>
                <w:sz w:val="20"/>
                <w:szCs w:val="20"/>
                <w:lang w:eastAsia="zh-CN"/>
              </w:rPr>
              <w:t>8</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Time gap between initial</w:t>
            </w:r>
          </w:p>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Transmission and retransmission</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4</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SPS configuration index</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3</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SPS activation/release flag</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1</w:t>
            </w:r>
          </w:p>
        </w:tc>
      </w:tr>
    </w:tbl>
    <w:p w:rsidR="002C667F" w:rsidRPr="0095629E" w:rsidRDefault="00AC4D32" w:rsidP="00970EAE">
      <w:pPr>
        <w:rPr>
          <w:rFonts w:ascii="Times New Roman" w:eastAsiaTheme="minorEastAsia" w:hAnsi="Times New Roman"/>
          <w:sz w:val="20"/>
          <w:szCs w:val="20"/>
          <w:lang w:eastAsia="zh-CN"/>
        </w:rPr>
      </w:pPr>
      <w:r w:rsidRPr="0095629E">
        <w:rPr>
          <w:rFonts w:ascii="Times New Roman" w:eastAsiaTheme="minorEastAsia" w:hAnsi="Times New Roman"/>
          <w:b/>
          <w:i/>
          <w:sz w:val="20"/>
          <w:szCs w:val="20"/>
          <w:lang w:eastAsia="zh-CN"/>
        </w:rPr>
        <w:t>Proposal 4: The DCI format for multiple SPS is concluded in Table 2.</w:t>
      </w:r>
    </w:p>
    <w:p w:rsidR="006F094D" w:rsidRPr="009D2D2A" w:rsidRDefault="006F094D" w:rsidP="006F094D">
      <w:pPr>
        <w:pStyle w:val="1"/>
        <w:rPr>
          <w:rFonts w:cs="Arial"/>
        </w:rPr>
      </w:pPr>
      <w:r w:rsidRPr="009D2D2A">
        <w:rPr>
          <w:rFonts w:eastAsiaTheme="minorEastAsia" w:cs="Arial"/>
          <w:lang w:eastAsia="zh-CN"/>
        </w:rPr>
        <w:t>Conclusion</w:t>
      </w:r>
    </w:p>
    <w:p w:rsidR="00E36964" w:rsidRPr="0095629E" w:rsidRDefault="00383191" w:rsidP="00E36964">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In this contribution, the DCI format to support multiple SPS configuration has been proposed. Both explicit and implicit methods are supposed to active/release the UL SPS resources for multiple SPS in V2X.</w:t>
      </w:r>
      <w:r w:rsidR="006B6D2B" w:rsidRPr="0095629E">
        <w:rPr>
          <w:rFonts w:ascii="Times New Roman" w:eastAsiaTheme="minorEastAsia" w:hAnsi="Times New Roman"/>
          <w:sz w:val="20"/>
          <w:szCs w:val="20"/>
          <w:lang w:val="en-GB" w:eastAsia="zh-CN"/>
        </w:rPr>
        <w:t xml:space="preserve"> Particularly, we have the following proposals:</w:t>
      </w:r>
    </w:p>
    <w:p w:rsidR="00E36964" w:rsidRPr="0095629E" w:rsidRDefault="00BF6057" w:rsidP="00E36964">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E36964" w:rsidRPr="0095629E">
        <w:rPr>
          <w:rFonts w:ascii="Times New Roman" w:eastAsiaTheme="minorEastAsia" w:hAnsi="Times New Roman"/>
          <w:b/>
          <w:i/>
          <w:sz w:val="20"/>
          <w:szCs w:val="20"/>
          <w:lang w:eastAsia="zh-CN"/>
        </w:rPr>
        <w:t>: Each SPS resource could be activated / released by a separate DCI including 1 bit of flag.</w:t>
      </w:r>
    </w:p>
    <w:p w:rsidR="00E36964" w:rsidRPr="0095629E" w:rsidRDefault="00BF6057" w:rsidP="00E36964">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E36964" w:rsidRPr="0095629E">
        <w:rPr>
          <w:rFonts w:ascii="Times New Roman" w:eastAsiaTheme="minorEastAsia" w:hAnsi="Times New Roman"/>
          <w:b/>
          <w:i/>
          <w:sz w:val="20"/>
          <w:szCs w:val="20"/>
          <w:lang w:eastAsia="zh-CN"/>
        </w:rPr>
        <w:t>: The SPS resource is automatically released when the counter is expired.</w:t>
      </w:r>
    </w:p>
    <w:p w:rsidR="00076CB7" w:rsidRPr="0095629E" w:rsidRDefault="00076CB7" w:rsidP="00076CB7">
      <w:pPr>
        <w:rPr>
          <w:rFonts w:ascii="Times New Roman" w:eastAsiaTheme="minorEastAsia" w:hAnsi="Times New Roman"/>
          <w:b/>
          <w:i/>
          <w:sz w:val="20"/>
          <w:szCs w:val="20"/>
          <w:lang w:val="en-GB" w:eastAsia="zh-CN"/>
        </w:rPr>
      </w:pPr>
      <w:r w:rsidRPr="0095629E">
        <w:rPr>
          <w:rFonts w:ascii="Times New Roman" w:eastAsiaTheme="minorEastAsia" w:hAnsi="Times New Roman"/>
          <w:b/>
          <w:i/>
          <w:sz w:val="20"/>
          <w:szCs w:val="20"/>
          <w:lang w:val="en-GB" w:eastAsia="zh-CN"/>
        </w:rPr>
        <w:t xml:space="preserve">Proposal </w:t>
      </w:r>
      <w:r w:rsidRPr="0095629E">
        <w:rPr>
          <w:rFonts w:ascii="Times New Roman" w:eastAsiaTheme="minorEastAsia" w:hAnsi="Times New Roman" w:hint="eastAsia"/>
          <w:b/>
          <w:i/>
          <w:sz w:val="20"/>
          <w:szCs w:val="20"/>
          <w:lang w:val="en-GB" w:eastAsia="zh-CN"/>
        </w:rPr>
        <w:t>3</w:t>
      </w:r>
      <w:r w:rsidR="003953D9">
        <w:rPr>
          <w:rFonts w:ascii="Times New Roman" w:eastAsiaTheme="minorEastAsia" w:hAnsi="Times New Roman"/>
          <w:b/>
          <w:i/>
          <w:sz w:val="20"/>
          <w:szCs w:val="20"/>
          <w:lang w:val="en-GB" w:eastAsia="zh-CN"/>
        </w:rPr>
        <w:t>: The DCI format 5A may include</w:t>
      </w:r>
      <w:r w:rsidRPr="0095629E">
        <w:rPr>
          <w:rFonts w:ascii="Times New Roman" w:eastAsiaTheme="minorEastAsia" w:hAnsi="Times New Roman" w:hint="eastAsia"/>
          <w:b/>
          <w:i/>
          <w:sz w:val="20"/>
          <w:szCs w:val="20"/>
          <w:lang w:val="en-GB" w:eastAsia="zh-CN"/>
        </w:rPr>
        <w:t xml:space="preserve"> </w:t>
      </w:r>
      <w:r w:rsidRPr="0095629E">
        <w:rPr>
          <w:rFonts w:ascii="Times New Roman" w:eastAsiaTheme="minorEastAsia" w:hAnsi="Times New Roman"/>
          <w:b/>
          <w:i/>
          <w:sz w:val="20"/>
          <w:szCs w:val="20"/>
          <w:lang w:val="en-GB" w:eastAsia="zh-CN"/>
        </w:rPr>
        <w:t>3 bits as SPS configuration index to differentiate multiple SPS configurations</w:t>
      </w:r>
      <w:r w:rsidRPr="0095629E">
        <w:rPr>
          <w:rFonts w:ascii="Times New Roman" w:eastAsiaTheme="minorEastAsia" w:hAnsi="Times New Roman" w:hint="eastAsia"/>
          <w:b/>
          <w:i/>
          <w:sz w:val="20"/>
          <w:szCs w:val="20"/>
          <w:lang w:val="en-GB" w:eastAsia="zh-CN"/>
        </w:rPr>
        <w:t xml:space="preserve"> based on different bandwidths.</w:t>
      </w:r>
    </w:p>
    <w:p w:rsidR="00E36964" w:rsidRPr="0095629E" w:rsidRDefault="00E36964" w:rsidP="00E36964">
      <w:pPr>
        <w:rPr>
          <w:rFonts w:ascii="Times New Roman" w:eastAsiaTheme="minorEastAsia" w:hAnsi="Times New Roman"/>
          <w:sz w:val="20"/>
          <w:szCs w:val="20"/>
          <w:lang w:eastAsia="zh-CN"/>
        </w:rPr>
      </w:pPr>
      <w:r w:rsidRPr="0095629E">
        <w:rPr>
          <w:rFonts w:ascii="Times New Roman" w:eastAsiaTheme="minorEastAsia" w:hAnsi="Times New Roman"/>
          <w:b/>
          <w:i/>
          <w:sz w:val="20"/>
          <w:szCs w:val="20"/>
          <w:lang w:eastAsia="zh-CN"/>
        </w:rPr>
        <w:t>Proposal 4: The DCI format for multiple SPS is concluded in Table 2.</w:t>
      </w:r>
    </w:p>
    <w:p w:rsidR="00A16F49" w:rsidRPr="009D2D2A" w:rsidRDefault="00A16F49" w:rsidP="00A16F49">
      <w:pPr>
        <w:pStyle w:val="1"/>
        <w:tabs>
          <w:tab w:val="clear" w:pos="432"/>
        </w:tabs>
        <w:spacing w:before="360" w:after="120"/>
        <w:ind w:left="431" w:hanging="431"/>
        <w:rPr>
          <w:rFonts w:cs="Arial"/>
        </w:rPr>
      </w:pPr>
      <w:r w:rsidRPr="009D2D2A">
        <w:rPr>
          <w:rFonts w:cs="Arial"/>
        </w:rPr>
        <w:t>References</w:t>
      </w:r>
    </w:p>
    <w:p w:rsidR="001F1FD3" w:rsidRPr="0095629E" w:rsidRDefault="001F1FD3" w:rsidP="005B6ADC">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R1-168224, “Introduction f V2V into TS36.212,” Huawei, Gothenburg, Sweden 22</w:t>
      </w:r>
      <w:r w:rsidRPr="0095629E">
        <w:rPr>
          <w:rFonts w:ascii="Times New Roman" w:eastAsia="宋体" w:hAnsi="Times New Roman" w:cs="Times New Roman"/>
          <w:noProof/>
          <w:sz w:val="20"/>
          <w:szCs w:val="20"/>
          <w:vertAlign w:val="superscript"/>
          <w:lang w:eastAsia="zh-CN"/>
        </w:rPr>
        <w:t>nd</w:t>
      </w:r>
      <w:r w:rsidRPr="0095629E">
        <w:rPr>
          <w:rFonts w:ascii="Times New Roman" w:eastAsia="宋体" w:hAnsi="Times New Roman" w:cs="Times New Roman"/>
          <w:noProof/>
          <w:sz w:val="20"/>
          <w:szCs w:val="20"/>
          <w:lang w:eastAsia="zh-CN"/>
        </w:rPr>
        <w:t xml:space="preserve"> -26</w:t>
      </w:r>
      <w:r w:rsidRPr="0095629E">
        <w:rPr>
          <w:rFonts w:ascii="Times New Roman" w:eastAsia="宋体" w:hAnsi="Times New Roman" w:cs="Times New Roman"/>
          <w:noProof/>
          <w:sz w:val="20"/>
          <w:szCs w:val="20"/>
          <w:vertAlign w:val="superscript"/>
          <w:lang w:eastAsia="zh-CN"/>
        </w:rPr>
        <w:t>th</w:t>
      </w:r>
      <w:r w:rsidRPr="0095629E">
        <w:rPr>
          <w:rFonts w:ascii="Times New Roman" w:eastAsia="宋体" w:hAnsi="Times New Roman" w:cs="Times New Roman"/>
          <w:noProof/>
          <w:sz w:val="20"/>
          <w:szCs w:val="20"/>
          <w:lang w:eastAsia="zh-CN"/>
        </w:rPr>
        <w:t xml:space="preserve"> August 2016.</w:t>
      </w:r>
    </w:p>
    <w:p w:rsidR="00336777" w:rsidRPr="0095629E" w:rsidRDefault="001F1FD3" w:rsidP="005B6ADC">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 note in RAN1 #86 meeting.</w:t>
      </w:r>
    </w:p>
    <w:p w:rsidR="0004170D" w:rsidRPr="0004170D" w:rsidRDefault="00373ABA" w:rsidP="0004170D">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R1-1608715</w:t>
      </w:r>
      <w:r w:rsidRPr="0095629E">
        <w:rPr>
          <w:rFonts w:ascii="Times New Roman" w:eastAsia="宋体" w:hAnsi="Times New Roman" w:cs="Times New Roman" w:hint="eastAsia"/>
          <w:noProof/>
          <w:sz w:val="20"/>
          <w:szCs w:val="20"/>
          <w:lang w:eastAsia="zh-CN"/>
        </w:rPr>
        <w:t xml:space="preserve">, </w:t>
      </w:r>
      <w:r w:rsidRPr="0095629E">
        <w:rPr>
          <w:rFonts w:ascii="Times New Roman" w:eastAsia="宋体" w:hAnsi="Times New Roman" w:cs="Times New Roman"/>
          <w:noProof/>
          <w:sz w:val="20"/>
          <w:szCs w:val="20"/>
          <w:lang w:eastAsia="zh-CN"/>
        </w:rPr>
        <w:t>“Discussion on randomization on DMRS”</w:t>
      </w:r>
      <w:r w:rsidRPr="0095629E">
        <w:rPr>
          <w:rFonts w:ascii="Times New Roman" w:eastAsia="宋体" w:hAnsi="Times New Roman" w:cs="Times New Roman" w:hint="eastAsia"/>
          <w:noProof/>
          <w:sz w:val="20"/>
          <w:szCs w:val="20"/>
          <w:lang w:eastAsia="zh-CN"/>
        </w:rPr>
        <w:t>, CATT, Lisbon, Portugal 10</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-14</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October 2016.</w:t>
      </w:r>
    </w:p>
    <w:sectPr w:rsidR="0004170D" w:rsidRPr="0004170D" w:rsidSect="00F656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EF6" w:rsidRDefault="00390EF6" w:rsidP="001C7E25">
      <w:r>
        <w:separator/>
      </w:r>
    </w:p>
  </w:endnote>
  <w:endnote w:type="continuationSeparator" w:id="0">
    <w:p w:rsidR="00390EF6" w:rsidRDefault="00390EF6" w:rsidP="001C7E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EF6" w:rsidRDefault="00390EF6" w:rsidP="001C7E25">
      <w:r>
        <w:separator/>
      </w:r>
    </w:p>
  </w:footnote>
  <w:footnote w:type="continuationSeparator" w:id="0">
    <w:p w:rsidR="00390EF6" w:rsidRDefault="00390EF6" w:rsidP="001C7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BE3981"/>
    <w:multiLevelType w:val="hybridMultilevel"/>
    <w:tmpl w:val="1124DE52"/>
    <w:lvl w:ilvl="0" w:tplc="60B68046">
      <w:numFmt w:val="bullet"/>
      <w:lvlText w:val="-"/>
      <w:lvlJc w:val="left"/>
      <w:pPr>
        <w:ind w:left="720" w:hanging="360"/>
      </w:pPr>
      <w:rPr>
        <w:rFonts w:ascii="Times" w:eastAsia="MS Mincho" w:hAnsi="Times" w:cs="Times New Roman" w:hint="default"/>
      </w:rPr>
    </w:lvl>
    <w:lvl w:ilvl="1" w:tplc="6BFC088E">
      <w:start w:val="1"/>
      <w:numFmt w:val="bullet"/>
      <w:lvlText w:val="o"/>
      <w:lvlJc w:val="left"/>
      <w:pPr>
        <w:ind w:left="1440" w:hanging="360"/>
      </w:pPr>
      <w:rPr>
        <w:rFonts w:ascii="Courier New" w:hAnsi="Courier New" w:cs="Courier New" w:hint="default"/>
      </w:rPr>
    </w:lvl>
    <w:lvl w:ilvl="2" w:tplc="A846F9CA">
      <w:start w:val="1"/>
      <w:numFmt w:val="bullet"/>
      <w:lvlText w:val=""/>
      <w:lvlJc w:val="left"/>
      <w:pPr>
        <w:ind w:left="2160" w:hanging="360"/>
      </w:pPr>
      <w:rPr>
        <w:rFonts w:ascii="Wingdings" w:hAnsi="Wingdings" w:hint="default"/>
      </w:rPr>
    </w:lvl>
    <w:lvl w:ilvl="3" w:tplc="714E1A6E" w:tentative="1">
      <w:start w:val="1"/>
      <w:numFmt w:val="bullet"/>
      <w:lvlText w:val=""/>
      <w:lvlJc w:val="left"/>
      <w:pPr>
        <w:ind w:left="2880" w:hanging="360"/>
      </w:pPr>
      <w:rPr>
        <w:rFonts w:ascii="Symbol" w:hAnsi="Symbol" w:hint="default"/>
      </w:rPr>
    </w:lvl>
    <w:lvl w:ilvl="4" w:tplc="57C230DA" w:tentative="1">
      <w:start w:val="1"/>
      <w:numFmt w:val="bullet"/>
      <w:lvlText w:val="o"/>
      <w:lvlJc w:val="left"/>
      <w:pPr>
        <w:ind w:left="3600" w:hanging="360"/>
      </w:pPr>
      <w:rPr>
        <w:rFonts w:ascii="Courier New" w:hAnsi="Courier New" w:cs="Courier New" w:hint="default"/>
      </w:rPr>
    </w:lvl>
    <w:lvl w:ilvl="5" w:tplc="7E7239FC" w:tentative="1">
      <w:start w:val="1"/>
      <w:numFmt w:val="bullet"/>
      <w:lvlText w:val=""/>
      <w:lvlJc w:val="left"/>
      <w:pPr>
        <w:ind w:left="4320" w:hanging="360"/>
      </w:pPr>
      <w:rPr>
        <w:rFonts w:ascii="Wingdings" w:hAnsi="Wingdings" w:hint="default"/>
      </w:rPr>
    </w:lvl>
    <w:lvl w:ilvl="6" w:tplc="D8E0B318" w:tentative="1">
      <w:start w:val="1"/>
      <w:numFmt w:val="bullet"/>
      <w:lvlText w:val=""/>
      <w:lvlJc w:val="left"/>
      <w:pPr>
        <w:ind w:left="5040" w:hanging="360"/>
      </w:pPr>
      <w:rPr>
        <w:rFonts w:ascii="Symbol" w:hAnsi="Symbol" w:hint="default"/>
      </w:rPr>
    </w:lvl>
    <w:lvl w:ilvl="7" w:tplc="2CAE8AB2" w:tentative="1">
      <w:start w:val="1"/>
      <w:numFmt w:val="bullet"/>
      <w:lvlText w:val="o"/>
      <w:lvlJc w:val="left"/>
      <w:pPr>
        <w:ind w:left="5760" w:hanging="360"/>
      </w:pPr>
      <w:rPr>
        <w:rFonts w:ascii="Courier New" w:hAnsi="Courier New" w:cs="Courier New" w:hint="default"/>
      </w:rPr>
    </w:lvl>
    <w:lvl w:ilvl="8" w:tplc="5FC2E874" w:tentative="1">
      <w:start w:val="1"/>
      <w:numFmt w:val="bullet"/>
      <w:lvlText w:val=""/>
      <w:lvlJc w:val="left"/>
      <w:pPr>
        <w:ind w:left="6480" w:hanging="360"/>
      </w:pPr>
      <w:rPr>
        <w:rFonts w:ascii="Wingdings" w:hAnsi="Wingdings" w:hint="default"/>
      </w:rPr>
    </w:lvl>
  </w:abstractNum>
  <w:abstractNum w:abstractNumId="2">
    <w:nsid w:val="06785A1D"/>
    <w:multiLevelType w:val="hybridMultilevel"/>
    <w:tmpl w:val="162A8632"/>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46146"/>
    <w:multiLevelType w:val="hybridMultilevel"/>
    <w:tmpl w:val="B87E46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3ED0F03"/>
    <w:multiLevelType w:val="multilevel"/>
    <w:tmpl w:val="7B12BCE6"/>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952AB1"/>
    <w:multiLevelType w:val="hybridMultilevel"/>
    <w:tmpl w:val="042A30D0"/>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927396"/>
    <w:multiLevelType w:val="hybridMultilevel"/>
    <w:tmpl w:val="06BC9FC8"/>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86005E"/>
    <w:multiLevelType w:val="hybridMultilevel"/>
    <w:tmpl w:val="A766731A"/>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5123B00"/>
    <w:multiLevelType w:val="hybridMultilevel"/>
    <w:tmpl w:val="3C120AC6"/>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14423F"/>
    <w:multiLevelType w:val="hybridMultilevel"/>
    <w:tmpl w:val="6C989EEA"/>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4203DA"/>
    <w:multiLevelType w:val="hybridMultilevel"/>
    <w:tmpl w:val="DE82C36E"/>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9D0F10"/>
    <w:multiLevelType w:val="hybridMultilevel"/>
    <w:tmpl w:val="7EEC9A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42A452B0"/>
    <w:multiLevelType w:val="hybridMultilevel"/>
    <w:tmpl w:val="D0F27D4E"/>
    <w:lvl w:ilvl="0" w:tplc="2CCE24A6">
      <w:start w:val="1"/>
      <w:numFmt w:val="bullet"/>
      <w:lvlText w:val="•"/>
      <w:lvlJc w:val="left"/>
      <w:pPr>
        <w:ind w:left="400" w:hanging="400"/>
      </w:pPr>
      <w:rPr>
        <w:rFonts w:ascii="Arial" w:hAnsi="Arial" w:hint="default"/>
        <w:color w:val="auto"/>
      </w:rPr>
    </w:lvl>
    <w:lvl w:ilvl="1" w:tplc="FFFFFFFF">
      <w:start w:val="1"/>
      <w:numFmt w:val="bullet"/>
      <w:lvlText w:val=""/>
      <w:lvlJc w:val="left"/>
      <w:pPr>
        <w:ind w:left="800" w:hanging="400"/>
      </w:pPr>
      <w:rPr>
        <w:rFonts w:ascii="Wingdings" w:hAnsi="Wingdings" w:hint="default"/>
        <w:color w:val="auto"/>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3">
    <w:nsid w:val="47C06022"/>
    <w:multiLevelType w:val="hybridMultilevel"/>
    <w:tmpl w:val="5480057A"/>
    <w:lvl w:ilvl="0" w:tplc="04090001">
      <w:start w:val="1"/>
      <w:numFmt w:val="bullet"/>
      <w:lvlText w:val=""/>
      <w:lvlJc w:val="left"/>
      <w:pPr>
        <w:ind w:left="760" w:hanging="360"/>
      </w:pPr>
      <w:rPr>
        <w:rFonts w:ascii="Wingdings" w:hAnsi="Wingdings" w:hint="default"/>
      </w:rPr>
    </w:lvl>
    <w:lvl w:ilvl="1" w:tplc="A740DA6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121938"/>
    <w:multiLevelType w:val="hybridMultilevel"/>
    <w:tmpl w:val="64A8028C"/>
    <w:lvl w:ilvl="0" w:tplc="2CCE24A6">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5">
    <w:nsid w:val="56332074"/>
    <w:multiLevelType w:val="hybridMultilevel"/>
    <w:tmpl w:val="939897B4"/>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256F9B"/>
    <w:multiLevelType w:val="hybridMultilevel"/>
    <w:tmpl w:val="07189C7E"/>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1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6"/>
  </w:num>
  <w:num w:numId="8">
    <w:abstractNumId w:val="7"/>
  </w:num>
  <w:num w:numId="9">
    <w:abstractNumId w:val="0"/>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10"/>
  </w:num>
  <w:num w:numId="12">
    <w:abstractNumId w:val="5"/>
  </w:num>
  <w:num w:numId="13">
    <w:abstractNumId w:val="2"/>
  </w:num>
  <w:num w:numId="14">
    <w:abstractNumId w:val="6"/>
  </w:num>
  <w:num w:numId="15">
    <w:abstractNumId w:val="14"/>
  </w:num>
  <w:num w:numId="16">
    <w:abstractNumId w:val="15"/>
  </w:num>
  <w:num w:numId="17">
    <w:abstractNumId w:val="9"/>
  </w:num>
  <w:num w:numId="18">
    <w:abstractNumId w:val="11"/>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E25"/>
    <w:rsid w:val="00000FED"/>
    <w:rsid w:val="000016BD"/>
    <w:rsid w:val="0001351C"/>
    <w:rsid w:val="00021733"/>
    <w:rsid w:val="00032115"/>
    <w:rsid w:val="00033E84"/>
    <w:rsid w:val="00034C54"/>
    <w:rsid w:val="00037434"/>
    <w:rsid w:val="00040A3D"/>
    <w:rsid w:val="0004170D"/>
    <w:rsid w:val="00041FBB"/>
    <w:rsid w:val="00043071"/>
    <w:rsid w:val="00045CC0"/>
    <w:rsid w:val="00046DB3"/>
    <w:rsid w:val="00047B6B"/>
    <w:rsid w:val="00052513"/>
    <w:rsid w:val="0006757A"/>
    <w:rsid w:val="000734B1"/>
    <w:rsid w:val="00075B80"/>
    <w:rsid w:val="00076CB7"/>
    <w:rsid w:val="000909EE"/>
    <w:rsid w:val="000A01D4"/>
    <w:rsid w:val="000A4A2C"/>
    <w:rsid w:val="000A7CB8"/>
    <w:rsid w:val="000B1A4B"/>
    <w:rsid w:val="000B3007"/>
    <w:rsid w:val="000B3FED"/>
    <w:rsid w:val="000B51B6"/>
    <w:rsid w:val="000C4288"/>
    <w:rsid w:val="000C4D66"/>
    <w:rsid w:val="000E492D"/>
    <w:rsid w:val="000F2CA7"/>
    <w:rsid w:val="000F4D43"/>
    <w:rsid w:val="000F702E"/>
    <w:rsid w:val="001012F2"/>
    <w:rsid w:val="00104EFD"/>
    <w:rsid w:val="00105E9D"/>
    <w:rsid w:val="00107378"/>
    <w:rsid w:val="00113A33"/>
    <w:rsid w:val="00126389"/>
    <w:rsid w:val="00126493"/>
    <w:rsid w:val="00130A28"/>
    <w:rsid w:val="00131324"/>
    <w:rsid w:val="00142E83"/>
    <w:rsid w:val="00170AD4"/>
    <w:rsid w:val="0017701E"/>
    <w:rsid w:val="001803AB"/>
    <w:rsid w:val="00181445"/>
    <w:rsid w:val="00197171"/>
    <w:rsid w:val="001974E7"/>
    <w:rsid w:val="001A29B1"/>
    <w:rsid w:val="001A3C49"/>
    <w:rsid w:val="001B77CD"/>
    <w:rsid w:val="001C0EF1"/>
    <w:rsid w:val="001C6562"/>
    <w:rsid w:val="001C7E25"/>
    <w:rsid w:val="001D0418"/>
    <w:rsid w:val="001E71C7"/>
    <w:rsid w:val="001F06C2"/>
    <w:rsid w:val="001F135B"/>
    <w:rsid w:val="001F1FD3"/>
    <w:rsid w:val="00202960"/>
    <w:rsid w:val="00203862"/>
    <w:rsid w:val="002072E7"/>
    <w:rsid w:val="002226DD"/>
    <w:rsid w:val="002234E2"/>
    <w:rsid w:val="0022578C"/>
    <w:rsid w:val="002275CE"/>
    <w:rsid w:val="00233513"/>
    <w:rsid w:val="00235BEB"/>
    <w:rsid w:val="00256B3E"/>
    <w:rsid w:val="00266628"/>
    <w:rsid w:val="002676FA"/>
    <w:rsid w:val="002773D0"/>
    <w:rsid w:val="002908E3"/>
    <w:rsid w:val="002962E4"/>
    <w:rsid w:val="002A0D54"/>
    <w:rsid w:val="002B2DBA"/>
    <w:rsid w:val="002B6186"/>
    <w:rsid w:val="002C52B5"/>
    <w:rsid w:val="002C667F"/>
    <w:rsid w:val="002D673D"/>
    <w:rsid w:val="002E439A"/>
    <w:rsid w:val="002F2FCD"/>
    <w:rsid w:val="002F3A08"/>
    <w:rsid w:val="00302231"/>
    <w:rsid w:val="00302C35"/>
    <w:rsid w:val="00305E1C"/>
    <w:rsid w:val="0031581C"/>
    <w:rsid w:val="00317399"/>
    <w:rsid w:val="00330815"/>
    <w:rsid w:val="00330ECD"/>
    <w:rsid w:val="00331D9F"/>
    <w:rsid w:val="00336777"/>
    <w:rsid w:val="003529E8"/>
    <w:rsid w:val="00352B9F"/>
    <w:rsid w:val="0036174B"/>
    <w:rsid w:val="00367482"/>
    <w:rsid w:val="00373ABA"/>
    <w:rsid w:val="00383191"/>
    <w:rsid w:val="00383B92"/>
    <w:rsid w:val="00386B8D"/>
    <w:rsid w:val="00390EF6"/>
    <w:rsid w:val="003953D9"/>
    <w:rsid w:val="003A1CD7"/>
    <w:rsid w:val="003B00D9"/>
    <w:rsid w:val="003B1223"/>
    <w:rsid w:val="003B1CB3"/>
    <w:rsid w:val="003B5EEA"/>
    <w:rsid w:val="003C1282"/>
    <w:rsid w:val="003C140C"/>
    <w:rsid w:val="003C1CB2"/>
    <w:rsid w:val="003C2EF3"/>
    <w:rsid w:val="003D1434"/>
    <w:rsid w:val="003D2E3F"/>
    <w:rsid w:val="003D4133"/>
    <w:rsid w:val="003E6BE2"/>
    <w:rsid w:val="003F0213"/>
    <w:rsid w:val="004011CB"/>
    <w:rsid w:val="0040389B"/>
    <w:rsid w:val="00413DEC"/>
    <w:rsid w:val="004159AA"/>
    <w:rsid w:val="00433C2F"/>
    <w:rsid w:val="004342DB"/>
    <w:rsid w:val="004401B5"/>
    <w:rsid w:val="00441CD5"/>
    <w:rsid w:val="00444ADE"/>
    <w:rsid w:val="00445CBF"/>
    <w:rsid w:val="004553CE"/>
    <w:rsid w:val="00462B88"/>
    <w:rsid w:val="00465054"/>
    <w:rsid w:val="00471283"/>
    <w:rsid w:val="004755B9"/>
    <w:rsid w:val="00485661"/>
    <w:rsid w:val="00490785"/>
    <w:rsid w:val="00490A1B"/>
    <w:rsid w:val="00491B86"/>
    <w:rsid w:val="0049305E"/>
    <w:rsid w:val="00495278"/>
    <w:rsid w:val="004A0206"/>
    <w:rsid w:val="004A351F"/>
    <w:rsid w:val="004A6944"/>
    <w:rsid w:val="004B1868"/>
    <w:rsid w:val="004D46C7"/>
    <w:rsid w:val="004F4832"/>
    <w:rsid w:val="004F7CF3"/>
    <w:rsid w:val="00506622"/>
    <w:rsid w:val="00507B26"/>
    <w:rsid w:val="005111C5"/>
    <w:rsid w:val="00512664"/>
    <w:rsid w:val="0051467F"/>
    <w:rsid w:val="005214C9"/>
    <w:rsid w:val="00523274"/>
    <w:rsid w:val="00523C07"/>
    <w:rsid w:val="00524D56"/>
    <w:rsid w:val="00527BB2"/>
    <w:rsid w:val="0054254C"/>
    <w:rsid w:val="00546298"/>
    <w:rsid w:val="00550A8B"/>
    <w:rsid w:val="00555FF4"/>
    <w:rsid w:val="00573AC7"/>
    <w:rsid w:val="00575361"/>
    <w:rsid w:val="00585DF1"/>
    <w:rsid w:val="00592E74"/>
    <w:rsid w:val="00593436"/>
    <w:rsid w:val="005A015F"/>
    <w:rsid w:val="005A6229"/>
    <w:rsid w:val="005B1F7B"/>
    <w:rsid w:val="005B2898"/>
    <w:rsid w:val="005B6ADC"/>
    <w:rsid w:val="005C6156"/>
    <w:rsid w:val="005C7C04"/>
    <w:rsid w:val="005E12E0"/>
    <w:rsid w:val="005F41C0"/>
    <w:rsid w:val="005F7B98"/>
    <w:rsid w:val="00601F8B"/>
    <w:rsid w:val="006024E7"/>
    <w:rsid w:val="006047BA"/>
    <w:rsid w:val="00612A9C"/>
    <w:rsid w:val="006133DE"/>
    <w:rsid w:val="006205CA"/>
    <w:rsid w:val="0063485B"/>
    <w:rsid w:val="00636CA3"/>
    <w:rsid w:val="0065751D"/>
    <w:rsid w:val="00661A11"/>
    <w:rsid w:val="0066642E"/>
    <w:rsid w:val="0067219F"/>
    <w:rsid w:val="00680927"/>
    <w:rsid w:val="00681BD9"/>
    <w:rsid w:val="00682690"/>
    <w:rsid w:val="00685B4A"/>
    <w:rsid w:val="00685D88"/>
    <w:rsid w:val="00686842"/>
    <w:rsid w:val="006A06E2"/>
    <w:rsid w:val="006A6B9C"/>
    <w:rsid w:val="006B05AE"/>
    <w:rsid w:val="006B126F"/>
    <w:rsid w:val="006B1E90"/>
    <w:rsid w:val="006B5A57"/>
    <w:rsid w:val="006B6D2B"/>
    <w:rsid w:val="006C3B0C"/>
    <w:rsid w:val="006C43C6"/>
    <w:rsid w:val="006C4F84"/>
    <w:rsid w:val="006D0BBA"/>
    <w:rsid w:val="006D24E2"/>
    <w:rsid w:val="006E2013"/>
    <w:rsid w:val="006E7F05"/>
    <w:rsid w:val="006F094D"/>
    <w:rsid w:val="006F0C92"/>
    <w:rsid w:val="006F10B6"/>
    <w:rsid w:val="006F3156"/>
    <w:rsid w:val="006F3C26"/>
    <w:rsid w:val="00703B76"/>
    <w:rsid w:val="00704631"/>
    <w:rsid w:val="0070720E"/>
    <w:rsid w:val="007172FD"/>
    <w:rsid w:val="0072138E"/>
    <w:rsid w:val="007226C8"/>
    <w:rsid w:val="00723B7D"/>
    <w:rsid w:val="00724266"/>
    <w:rsid w:val="00740803"/>
    <w:rsid w:val="007463DE"/>
    <w:rsid w:val="007533CE"/>
    <w:rsid w:val="00754FD8"/>
    <w:rsid w:val="00762030"/>
    <w:rsid w:val="00764252"/>
    <w:rsid w:val="00764A13"/>
    <w:rsid w:val="00771E4F"/>
    <w:rsid w:val="007763A0"/>
    <w:rsid w:val="007A0D01"/>
    <w:rsid w:val="007A14B5"/>
    <w:rsid w:val="007A2626"/>
    <w:rsid w:val="007A6A3B"/>
    <w:rsid w:val="007B23FD"/>
    <w:rsid w:val="007C2107"/>
    <w:rsid w:val="007C66AF"/>
    <w:rsid w:val="007D1CFB"/>
    <w:rsid w:val="007D7FAD"/>
    <w:rsid w:val="007E3065"/>
    <w:rsid w:val="007F2003"/>
    <w:rsid w:val="007F4E5D"/>
    <w:rsid w:val="007F7EFC"/>
    <w:rsid w:val="008039B8"/>
    <w:rsid w:val="00816B7C"/>
    <w:rsid w:val="00825981"/>
    <w:rsid w:val="00833275"/>
    <w:rsid w:val="00836BF4"/>
    <w:rsid w:val="00847CED"/>
    <w:rsid w:val="008548FE"/>
    <w:rsid w:val="00855145"/>
    <w:rsid w:val="008635A8"/>
    <w:rsid w:val="0087262E"/>
    <w:rsid w:val="00886136"/>
    <w:rsid w:val="00892C32"/>
    <w:rsid w:val="0089665D"/>
    <w:rsid w:val="008A2F60"/>
    <w:rsid w:val="008B631D"/>
    <w:rsid w:val="008C4BF9"/>
    <w:rsid w:val="008C6F17"/>
    <w:rsid w:val="008D42B6"/>
    <w:rsid w:val="008D4894"/>
    <w:rsid w:val="008D4A18"/>
    <w:rsid w:val="008E1646"/>
    <w:rsid w:val="008E5B5F"/>
    <w:rsid w:val="008E6EB2"/>
    <w:rsid w:val="008F631A"/>
    <w:rsid w:val="00927BC8"/>
    <w:rsid w:val="00945AFF"/>
    <w:rsid w:val="0095629E"/>
    <w:rsid w:val="009576C6"/>
    <w:rsid w:val="00960128"/>
    <w:rsid w:val="00963780"/>
    <w:rsid w:val="00970EAE"/>
    <w:rsid w:val="0097469C"/>
    <w:rsid w:val="00992519"/>
    <w:rsid w:val="009A2DAE"/>
    <w:rsid w:val="009A6BA2"/>
    <w:rsid w:val="009A7864"/>
    <w:rsid w:val="009B0512"/>
    <w:rsid w:val="009B2900"/>
    <w:rsid w:val="009B7075"/>
    <w:rsid w:val="009C3E4B"/>
    <w:rsid w:val="009D2D2A"/>
    <w:rsid w:val="009E74E7"/>
    <w:rsid w:val="009E7BC3"/>
    <w:rsid w:val="009F0B31"/>
    <w:rsid w:val="009F5732"/>
    <w:rsid w:val="00A05FD5"/>
    <w:rsid w:val="00A16760"/>
    <w:rsid w:val="00A1688F"/>
    <w:rsid w:val="00A16F49"/>
    <w:rsid w:val="00A25A93"/>
    <w:rsid w:val="00A34972"/>
    <w:rsid w:val="00A404B3"/>
    <w:rsid w:val="00A43406"/>
    <w:rsid w:val="00A47C06"/>
    <w:rsid w:val="00A61E35"/>
    <w:rsid w:val="00A62C7E"/>
    <w:rsid w:val="00A63D7D"/>
    <w:rsid w:val="00A63F54"/>
    <w:rsid w:val="00A718D2"/>
    <w:rsid w:val="00A76021"/>
    <w:rsid w:val="00A85F29"/>
    <w:rsid w:val="00AB388B"/>
    <w:rsid w:val="00AB77EA"/>
    <w:rsid w:val="00AC4D32"/>
    <w:rsid w:val="00AC6347"/>
    <w:rsid w:val="00AD3BCE"/>
    <w:rsid w:val="00AD4989"/>
    <w:rsid w:val="00AE31BC"/>
    <w:rsid w:val="00AF0DE0"/>
    <w:rsid w:val="00AF3C4A"/>
    <w:rsid w:val="00B04931"/>
    <w:rsid w:val="00B10A67"/>
    <w:rsid w:val="00B24B01"/>
    <w:rsid w:val="00B35DED"/>
    <w:rsid w:val="00B42B01"/>
    <w:rsid w:val="00B47960"/>
    <w:rsid w:val="00B47D81"/>
    <w:rsid w:val="00B63F87"/>
    <w:rsid w:val="00B66A32"/>
    <w:rsid w:val="00B75572"/>
    <w:rsid w:val="00B77905"/>
    <w:rsid w:val="00B813A8"/>
    <w:rsid w:val="00B83859"/>
    <w:rsid w:val="00B859CD"/>
    <w:rsid w:val="00B85DD0"/>
    <w:rsid w:val="00B943E9"/>
    <w:rsid w:val="00B9651F"/>
    <w:rsid w:val="00B969D9"/>
    <w:rsid w:val="00B97C7D"/>
    <w:rsid w:val="00BB6E9A"/>
    <w:rsid w:val="00BD6E71"/>
    <w:rsid w:val="00BE0DCE"/>
    <w:rsid w:val="00BE1006"/>
    <w:rsid w:val="00BF1186"/>
    <w:rsid w:val="00BF1262"/>
    <w:rsid w:val="00BF19E3"/>
    <w:rsid w:val="00BF5BF6"/>
    <w:rsid w:val="00BF6057"/>
    <w:rsid w:val="00C0195F"/>
    <w:rsid w:val="00C0388F"/>
    <w:rsid w:val="00C0507D"/>
    <w:rsid w:val="00C11389"/>
    <w:rsid w:val="00C123F7"/>
    <w:rsid w:val="00C352DA"/>
    <w:rsid w:val="00C51850"/>
    <w:rsid w:val="00C565D5"/>
    <w:rsid w:val="00C628B1"/>
    <w:rsid w:val="00C65DA4"/>
    <w:rsid w:val="00C67FEA"/>
    <w:rsid w:val="00C7309F"/>
    <w:rsid w:val="00C7470D"/>
    <w:rsid w:val="00C87FCC"/>
    <w:rsid w:val="00C91AF5"/>
    <w:rsid w:val="00C91C43"/>
    <w:rsid w:val="00C929FA"/>
    <w:rsid w:val="00C96EF7"/>
    <w:rsid w:val="00CA16EE"/>
    <w:rsid w:val="00CA2CD9"/>
    <w:rsid w:val="00CB02EE"/>
    <w:rsid w:val="00CC4DF2"/>
    <w:rsid w:val="00CC6F1D"/>
    <w:rsid w:val="00CC70C6"/>
    <w:rsid w:val="00CD1690"/>
    <w:rsid w:val="00CE083F"/>
    <w:rsid w:val="00CE0E5F"/>
    <w:rsid w:val="00CE241F"/>
    <w:rsid w:val="00CE4970"/>
    <w:rsid w:val="00CF4987"/>
    <w:rsid w:val="00CF4F71"/>
    <w:rsid w:val="00D02812"/>
    <w:rsid w:val="00D16AB0"/>
    <w:rsid w:val="00D24123"/>
    <w:rsid w:val="00D3201D"/>
    <w:rsid w:val="00D33487"/>
    <w:rsid w:val="00D40ACB"/>
    <w:rsid w:val="00D46237"/>
    <w:rsid w:val="00D46943"/>
    <w:rsid w:val="00D53FE4"/>
    <w:rsid w:val="00D548CC"/>
    <w:rsid w:val="00D57D45"/>
    <w:rsid w:val="00D617A3"/>
    <w:rsid w:val="00D72F90"/>
    <w:rsid w:val="00D75643"/>
    <w:rsid w:val="00D83AE4"/>
    <w:rsid w:val="00D83DBF"/>
    <w:rsid w:val="00D94E6C"/>
    <w:rsid w:val="00D96D6D"/>
    <w:rsid w:val="00DA57C4"/>
    <w:rsid w:val="00DB6A19"/>
    <w:rsid w:val="00DB751F"/>
    <w:rsid w:val="00DC092B"/>
    <w:rsid w:val="00DC3C0A"/>
    <w:rsid w:val="00DC3E0B"/>
    <w:rsid w:val="00DD5A1D"/>
    <w:rsid w:val="00DE4C37"/>
    <w:rsid w:val="00DE5F88"/>
    <w:rsid w:val="00DF57AC"/>
    <w:rsid w:val="00E00A05"/>
    <w:rsid w:val="00E03254"/>
    <w:rsid w:val="00E35780"/>
    <w:rsid w:val="00E36964"/>
    <w:rsid w:val="00E4397C"/>
    <w:rsid w:val="00E51EED"/>
    <w:rsid w:val="00E56A0B"/>
    <w:rsid w:val="00E57062"/>
    <w:rsid w:val="00E741F4"/>
    <w:rsid w:val="00E801F1"/>
    <w:rsid w:val="00EA2B4F"/>
    <w:rsid w:val="00EB02FB"/>
    <w:rsid w:val="00EB37CC"/>
    <w:rsid w:val="00EC64DE"/>
    <w:rsid w:val="00EE2FF2"/>
    <w:rsid w:val="00EF1AD6"/>
    <w:rsid w:val="00F10570"/>
    <w:rsid w:val="00F11A70"/>
    <w:rsid w:val="00F21264"/>
    <w:rsid w:val="00F2439C"/>
    <w:rsid w:val="00F27847"/>
    <w:rsid w:val="00F30099"/>
    <w:rsid w:val="00F30DDA"/>
    <w:rsid w:val="00F4320A"/>
    <w:rsid w:val="00F43BD0"/>
    <w:rsid w:val="00F54A22"/>
    <w:rsid w:val="00F56322"/>
    <w:rsid w:val="00F656FD"/>
    <w:rsid w:val="00F65A40"/>
    <w:rsid w:val="00F666A7"/>
    <w:rsid w:val="00F67313"/>
    <w:rsid w:val="00F740F7"/>
    <w:rsid w:val="00F75CEA"/>
    <w:rsid w:val="00F8483A"/>
    <w:rsid w:val="00F8688C"/>
    <w:rsid w:val="00F90460"/>
    <w:rsid w:val="00F92F4D"/>
    <w:rsid w:val="00F95FBE"/>
    <w:rsid w:val="00FA01F6"/>
    <w:rsid w:val="00FA1AD2"/>
    <w:rsid w:val="00FA431F"/>
    <w:rsid w:val="00FA6A46"/>
    <w:rsid w:val="00FC09C6"/>
    <w:rsid w:val="00FC4E0C"/>
    <w:rsid w:val="00FD2666"/>
    <w:rsid w:val="00FD56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25"/>
    <w:pPr>
      <w:widowControl w:val="0"/>
      <w:jc w:val="both"/>
    </w:pPr>
    <w:rPr>
      <w:rFonts w:ascii="Century" w:eastAsia="MS Mincho" w:hAnsi="Century" w:cs="Times New Roman"/>
      <w:lang w:eastAsia="ja-JP"/>
    </w:r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1C7E25"/>
    <w:pPr>
      <w:keepNext/>
      <w:widowControl/>
      <w:numPr>
        <w:numId w:val="1"/>
      </w:numPr>
      <w:spacing w:before="240" w:after="60"/>
      <w:jc w:val="left"/>
      <w:outlineLvl w:val="0"/>
    </w:pPr>
    <w:rPr>
      <w:rFonts w:ascii="Arial" w:eastAsia="Batang" w:hAnsi="Arial"/>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1C7E25"/>
    <w:pPr>
      <w:keepNext/>
      <w:widowControl/>
      <w:numPr>
        <w:ilvl w:val="1"/>
        <w:numId w:val="1"/>
      </w:numPr>
      <w:spacing w:before="240" w:after="60"/>
      <w:jc w:val="left"/>
      <w:outlineLvl w:val="1"/>
    </w:pPr>
    <w:rPr>
      <w:rFonts w:ascii="Arial" w:eastAsia="Batang" w:hAnsi="Arial"/>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1C7E25"/>
    <w:pPr>
      <w:keepNext/>
      <w:widowControl/>
      <w:numPr>
        <w:ilvl w:val="2"/>
        <w:numId w:val="1"/>
      </w:numPr>
      <w:spacing w:before="240" w:after="60"/>
      <w:jc w:val="left"/>
      <w:outlineLvl w:val="2"/>
    </w:pPr>
    <w:rPr>
      <w:rFonts w:ascii="Arial" w:eastAsia="Batang" w:hAnsi="Arial"/>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1C7E25"/>
    <w:pPr>
      <w:numPr>
        <w:ilvl w:val="3"/>
      </w:numPr>
      <w:outlineLvl w:val="3"/>
    </w:pPr>
    <w:rPr>
      <w:i/>
    </w:rPr>
  </w:style>
  <w:style w:type="paragraph" w:styleId="5">
    <w:name w:val="heading 5"/>
    <w:basedOn w:val="4"/>
    <w:next w:val="a"/>
    <w:link w:val="5Char"/>
    <w:uiPriority w:val="9"/>
    <w:qFormat/>
    <w:rsid w:val="001C7E25"/>
    <w:pPr>
      <w:numPr>
        <w:ilvl w:val="4"/>
      </w:numPr>
      <w:outlineLvl w:val="4"/>
    </w:pPr>
    <w:rPr>
      <w:bCs w:val="0"/>
      <w:i w:val="0"/>
      <w:iCs/>
      <w:sz w:val="18"/>
    </w:rPr>
  </w:style>
  <w:style w:type="paragraph" w:styleId="6">
    <w:name w:val="heading 6"/>
    <w:basedOn w:val="a"/>
    <w:next w:val="a"/>
    <w:link w:val="6Char"/>
    <w:uiPriority w:val="9"/>
    <w:qFormat/>
    <w:rsid w:val="001C7E25"/>
    <w:pPr>
      <w:widowControl/>
      <w:numPr>
        <w:ilvl w:val="5"/>
        <w:numId w:val="1"/>
      </w:numPr>
      <w:spacing w:before="240" w:after="60"/>
      <w:jc w:val="left"/>
      <w:outlineLvl w:val="5"/>
    </w:pPr>
    <w:rPr>
      <w:rFonts w:ascii="Times New Roman" w:eastAsia="Batang" w:hAnsi="Times New Roman"/>
      <w:b/>
      <w:bCs/>
      <w:kern w:val="0"/>
      <w:sz w:val="22"/>
      <w:szCs w:val="20"/>
      <w:lang w:val="en-GB" w:eastAsia="en-US"/>
    </w:rPr>
  </w:style>
  <w:style w:type="paragraph" w:styleId="7">
    <w:name w:val="heading 7"/>
    <w:basedOn w:val="a"/>
    <w:next w:val="a"/>
    <w:link w:val="7Char"/>
    <w:uiPriority w:val="9"/>
    <w:qFormat/>
    <w:rsid w:val="001C7E25"/>
    <w:pPr>
      <w:widowControl/>
      <w:numPr>
        <w:ilvl w:val="6"/>
        <w:numId w:val="1"/>
      </w:numPr>
      <w:spacing w:before="240" w:after="60"/>
      <w:jc w:val="left"/>
      <w:outlineLvl w:val="6"/>
    </w:pPr>
    <w:rPr>
      <w:rFonts w:ascii="Times New Roman" w:eastAsia="Batang" w:hAnsi="Times New Roman"/>
      <w:kern w:val="0"/>
      <w:sz w:val="24"/>
      <w:szCs w:val="24"/>
      <w:lang w:val="en-GB" w:eastAsia="en-US"/>
    </w:rPr>
  </w:style>
  <w:style w:type="paragraph" w:styleId="8">
    <w:name w:val="heading 8"/>
    <w:basedOn w:val="a"/>
    <w:next w:val="a"/>
    <w:link w:val="8Char"/>
    <w:uiPriority w:val="9"/>
    <w:qFormat/>
    <w:rsid w:val="001C7E25"/>
    <w:pPr>
      <w:widowControl/>
      <w:numPr>
        <w:ilvl w:val="7"/>
        <w:numId w:val="1"/>
      </w:numPr>
      <w:spacing w:before="240" w:after="60"/>
      <w:jc w:val="left"/>
      <w:outlineLvl w:val="7"/>
    </w:pPr>
    <w:rPr>
      <w:rFonts w:ascii="Times New Roman" w:eastAsia="Batang" w:hAnsi="Times New Roman"/>
      <w:i/>
      <w:iCs/>
      <w:kern w:val="0"/>
      <w:sz w:val="24"/>
      <w:szCs w:val="24"/>
      <w:lang w:val="en-GB" w:eastAsia="en-US"/>
    </w:rPr>
  </w:style>
  <w:style w:type="paragraph" w:styleId="9">
    <w:name w:val="heading 9"/>
    <w:basedOn w:val="a"/>
    <w:next w:val="a"/>
    <w:link w:val="9Char"/>
    <w:uiPriority w:val="9"/>
    <w:qFormat/>
    <w:rsid w:val="001C7E25"/>
    <w:pPr>
      <w:widowControl/>
      <w:numPr>
        <w:ilvl w:val="8"/>
        <w:numId w:val="1"/>
      </w:numPr>
      <w:spacing w:before="240" w:after="60"/>
      <w:jc w:val="left"/>
      <w:outlineLvl w:val="8"/>
    </w:pPr>
    <w:rPr>
      <w:rFonts w:ascii="Arial" w:eastAsia="Batang" w:hAnsi="Arial"/>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1C7E25"/>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1C7E25"/>
    <w:rPr>
      <w:sz w:val="18"/>
      <w:szCs w:val="18"/>
    </w:rPr>
  </w:style>
  <w:style w:type="paragraph" w:styleId="a4">
    <w:name w:val="footer"/>
    <w:basedOn w:val="a"/>
    <w:link w:val="Char0"/>
    <w:uiPriority w:val="99"/>
    <w:semiHidden/>
    <w:unhideWhenUsed/>
    <w:rsid w:val="001C7E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E25"/>
    <w:rPr>
      <w:sz w:val="18"/>
      <w:szCs w:val="18"/>
    </w:rPr>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1C7E25"/>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1C7E25"/>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1C7E25"/>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C7E25"/>
    <w:rPr>
      <w:rFonts w:ascii="Arial" w:eastAsia="Batang" w:hAnsi="Arial" w:cs="Times New Roman"/>
      <w:b/>
      <w:bCs/>
      <w:i/>
      <w:kern w:val="0"/>
      <w:sz w:val="20"/>
      <w:szCs w:val="26"/>
      <w:lang w:val="en-GB"/>
    </w:rPr>
  </w:style>
  <w:style w:type="character" w:customStyle="1" w:styleId="5Char">
    <w:name w:val="标题 5 Char"/>
    <w:basedOn w:val="a0"/>
    <w:link w:val="5"/>
    <w:uiPriority w:val="9"/>
    <w:rsid w:val="001C7E25"/>
    <w:rPr>
      <w:rFonts w:ascii="Arial" w:eastAsia="Batang" w:hAnsi="Arial" w:cs="Times New Roman"/>
      <w:b/>
      <w:iCs/>
      <w:kern w:val="0"/>
      <w:sz w:val="18"/>
      <w:szCs w:val="26"/>
      <w:lang w:val="en-GB"/>
    </w:rPr>
  </w:style>
  <w:style w:type="character" w:customStyle="1" w:styleId="6Char">
    <w:name w:val="标题 6 Char"/>
    <w:basedOn w:val="a0"/>
    <w:link w:val="6"/>
    <w:uiPriority w:val="9"/>
    <w:rsid w:val="001C7E25"/>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1C7E25"/>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1C7E25"/>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1C7E25"/>
    <w:rPr>
      <w:rFonts w:ascii="Arial" w:eastAsia="Batang" w:hAnsi="Arial" w:cs="Times New Roman"/>
      <w:kern w:val="0"/>
      <w:sz w:val="22"/>
      <w:szCs w:val="20"/>
      <w:lang w:val="en-GB" w:eastAsia="en-US"/>
    </w:rPr>
  </w:style>
  <w:style w:type="paragraph" w:customStyle="1" w:styleId="Default">
    <w:name w:val="Default"/>
    <w:rsid w:val="001C7E25"/>
    <w:pPr>
      <w:widowControl w:val="0"/>
      <w:autoSpaceDE w:val="0"/>
      <w:autoSpaceDN w:val="0"/>
      <w:adjustRightInd w:val="0"/>
    </w:pPr>
    <w:rPr>
      <w:rFonts w:ascii="Arial" w:eastAsia="宋体" w:hAnsi="Arial" w:cs="Arial"/>
      <w:color w:val="000000"/>
      <w:kern w:val="0"/>
      <w:sz w:val="24"/>
      <w:szCs w:val="24"/>
    </w:rPr>
  </w:style>
  <w:style w:type="paragraph" w:customStyle="1" w:styleId="LGTdoc">
    <w:name w:val="LGTdoc_본문"/>
    <w:basedOn w:val="a"/>
    <w:rsid w:val="003E6BE2"/>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a5">
    <w:name w:val="Document Map"/>
    <w:basedOn w:val="a"/>
    <w:link w:val="Char1"/>
    <w:uiPriority w:val="99"/>
    <w:semiHidden/>
    <w:unhideWhenUsed/>
    <w:rsid w:val="006F094D"/>
    <w:rPr>
      <w:rFonts w:ascii="宋体" w:eastAsia="宋体"/>
      <w:sz w:val="18"/>
      <w:szCs w:val="18"/>
    </w:rPr>
  </w:style>
  <w:style w:type="character" w:customStyle="1" w:styleId="Char1">
    <w:name w:val="文档结构图 Char"/>
    <w:basedOn w:val="a0"/>
    <w:link w:val="a5"/>
    <w:uiPriority w:val="99"/>
    <w:semiHidden/>
    <w:rsid w:val="006F094D"/>
    <w:rPr>
      <w:rFonts w:ascii="宋体" w:eastAsia="宋体" w:hAnsi="Century" w:cs="Times New Roman"/>
      <w:sz w:val="18"/>
      <w:szCs w:val="18"/>
      <w:lang w:eastAsia="ja-JP"/>
    </w:rPr>
  </w:style>
  <w:style w:type="paragraph" w:customStyle="1" w:styleId="TAL">
    <w:name w:val="TAL"/>
    <w:basedOn w:val="a"/>
    <w:link w:val="TALChar"/>
    <w:rsid w:val="00CF4987"/>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paragraph" w:customStyle="1" w:styleId="TAH">
    <w:name w:val="TAH"/>
    <w:basedOn w:val="TAC"/>
    <w:link w:val="TAHCar"/>
    <w:rsid w:val="00CF4987"/>
    <w:rPr>
      <w:b/>
    </w:rPr>
  </w:style>
  <w:style w:type="paragraph" w:customStyle="1" w:styleId="TAC">
    <w:name w:val="TAC"/>
    <w:basedOn w:val="TAL"/>
    <w:link w:val="TACChar"/>
    <w:rsid w:val="00CF4987"/>
    <w:pPr>
      <w:jc w:val="center"/>
    </w:pPr>
  </w:style>
  <w:style w:type="paragraph" w:customStyle="1" w:styleId="TH">
    <w:name w:val="TH"/>
    <w:basedOn w:val="a"/>
    <w:link w:val="THChar"/>
    <w:rsid w:val="00CF4987"/>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rsid w:val="00CF4987"/>
    <w:rPr>
      <w:rFonts w:ascii="Arial" w:eastAsia="Times New Roman" w:hAnsi="Arial" w:cs="Times New Roman"/>
      <w:b/>
      <w:kern w:val="0"/>
      <w:sz w:val="20"/>
      <w:szCs w:val="20"/>
      <w:lang w:val="en-GB" w:eastAsia="en-GB"/>
    </w:rPr>
  </w:style>
  <w:style w:type="character" w:customStyle="1" w:styleId="TACChar">
    <w:name w:val="TAC Char"/>
    <w:link w:val="TAC"/>
    <w:locked/>
    <w:rsid w:val="00CF4987"/>
    <w:rPr>
      <w:rFonts w:ascii="Arial" w:eastAsia="Times New Roman" w:hAnsi="Arial" w:cs="Times New Roman"/>
      <w:kern w:val="0"/>
      <w:sz w:val="18"/>
      <w:szCs w:val="20"/>
      <w:lang w:val="en-GB" w:eastAsia="en-GB"/>
    </w:rPr>
  </w:style>
  <w:style w:type="character" w:customStyle="1" w:styleId="TAHCar">
    <w:name w:val="TAH Car"/>
    <w:link w:val="TAH"/>
    <w:rsid w:val="00CF4987"/>
    <w:rPr>
      <w:rFonts w:ascii="Arial" w:eastAsia="Times New Roman" w:hAnsi="Arial" w:cs="Times New Roman"/>
      <w:b/>
      <w:kern w:val="0"/>
      <w:sz w:val="18"/>
      <w:szCs w:val="20"/>
      <w:lang w:val="en-GB" w:eastAsia="en-GB"/>
    </w:rPr>
  </w:style>
  <w:style w:type="character" w:customStyle="1" w:styleId="TALChar">
    <w:name w:val="TAL Char"/>
    <w:link w:val="TAL"/>
    <w:locked/>
    <w:rsid w:val="00CF4987"/>
    <w:rPr>
      <w:rFonts w:ascii="Arial" w:eastAsia="Times New Roman" w:hAnsi="Arial" w:cs="Times New Roman"/>
      <w:kern w:val="0"/>
      <w:sz w:val="18"/>
      <w:szCs w:val="20"/>
      <w:lang w:val="en-GB" w:eastAsia="en-GB"/>
    </w:rPr>
  </w:style>
  <w:style w:type="paragraph" w:styleId="a6">
    <w:name w:val="List Paragraph"/>
    <w:basedOn w:val="a"/>
    <w:uiPriority w:val="34"/>
    <w:qFormat/>
    <w:rsid w:val="00B75572"/>
    <w:pPr>
      <w:ind w:firstLineChars="200" w:firstLine="420"/>
    </w:pPr>
  </w:style>
  <w:style w:type="table" w:styleId="a7">
    <w:name w:val="Table Grid"/>
    <w:basedOn w:val="a1"/>
    <w:uiPriority w:val="59"/>
    <w:rsid w:val="00C91C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 Char"/>
    <w:aliases w:val="bt Char"/>
    <w:basedOn w:val="a0"/>
    <w:link w:val="a8"/>
    <w:rsid w:val="00A16F49"/>
    <w:rPr>
      <w:rFonts w:eastAsia="MS Mincho"/>
      <w:lang w:eastAsia="en-US"/>
    </w:rPr>
  </w:style>
  <w:style w:type="paragraph" w:styleId="a8">
    <w:name w:val="Body Text"/>
    <w:aliases w:val="bt"/>
    <w:basedOn w:val="a"/>
    <w:link w:val="Char2"/>
    <w:rsid w:val="00A16F49"/>
    <w:pPr>
      <w:widowControl/>
      <w:spacing w:after="120"/>
    </w:pPr>
    <w:rPr>
      <w:rFonts w:asciiTheme="minorHAnsi" w:hAnsiTheme="minorHAnsi" w:cstheme="minorBidi"/>
      <w:lang w:eastAsia="en-US"/>
    </w:rPr>
  </w:style>
  <w:style w:type="character" w:customStyle="1" w:styleId="Char10">
    <w:name w:val="正文文本 Char1"/>
    <w:basedOn w:val="a0"/>
    <w:link w:val="a8"/>
    <w:uiPriority w:val="99"/>
    <w:semiHidden/>
    <w:rsid w:val="00A16F49"/>
    <w:rPr>
      <w:rFonts w:ascii="Century" w:eastAsia="MS Mincho" w:hAnsi="Century" w:cs="Times New Roman"/>
      <w:lang w:eastAsia="ja-JP"/>
    </w:rPr>
  </w:style>
  <w:style w:type="paragraph" w:customStyle="1" w:styleId="B1">
    <w:name w:val="B1"/>
    <w:basedOn w:val="a9"/>
    <w:link w:val="B1Char1"/>
    <w:rsid w:val="002B2DBA"/>
    <w:pPr>
      <w:widowControl/>
      <w:spacing w:after="180"/>
      <w:ind w:left="568" w:firstLineChars="0" w:hanging="284"/>
      <w:contextualSpacing w:val="0"/>
      <w:jc w:val="left"/>
    </w:pPr>
    <w:rPr>
      <w:rFonts w:ascii="Times New Roman" w:eastAsiaTheme="minorEastAsia" w:hAnsi="Times New Roman"/>
      <w:kern w:val="0"/>
      <w:sz w:val="20"/>
      <w:szCs w:val="20"/>
      <w:lang w:eastAsia="en-US"/>
    </w:rPr>
  </w:style>
  <w:style w:type="paragraph" w:customStyle="1" w:styleId="B2">
    <w:name w:val="B2"/>
    <w:basedOn w:val="20"/>
    <w:rsid w:val="002B2DBA"/>
    <w:pPr>
      <w:widowControl/>
      <w:spacing w:after="180"/>
      <w:ind w:leftChars="0" w:left="851" w:firstLineChars="0" w:hanging="284"/>
      <w:contextualSpacing w:val="0"/>
      <w:jc w:val="left"/>
    </w:pPr>
    <w:rPr>
      <w:rFonts w:ascii="Times New Roman" w:eastAsiaTheme="minorEastAsia" w:hAnsi="Times New Roman"/>
      <w:kern w:val="0"/>
      <w:sz w:val="20"/>
      <w:szCs w:val="20"/>
      <w:lang w:val="en-GB" w:eastAsia="en-US"/>
    </w:rPr>
  </w:style>
  <w:style w:type="character" w:customStyle="1" w:styleId="B1Char1">
    <w:name w:val="B1 Char1"/>
    <w:link w:val="B1"/>
    <w:rsid w:val="002B2DBA"/>
    <w:rPr>
      <w:rFonts w:ascii="Times New Roman" w:hAnsi="Times New Roman" w:cs="Times New Roman"/>
      <w:kern w:val="0"/>
      <w:sz w:val="20"/>
      <w:szCs w:val="20"/>
      <w:lang w:eastAsia="en-US"/>
    </w:rPr>
  </w:style>
  <w:style w:type="paragraph" w:styleId="a9">
    <w:name w:val="List"/>
    <w:basedOn w:val="a"/>
    <w:uiPriority w:val="99"/>
    <w:semiHidden/>
    <w:unhideWhenUsed/>
    <w:rsid w:val="002B2DBA"/>
    <w:pPr>
      <w:ind w:left="200" w:hangingChars="200" w:hanging="200"/>
      <w:contextualSpacing/>
    </w:pPr>
  </w:style>
  <w:style w:type="paragraph" w:styleId="20">
    <w:name w:val="List 2"/>
    <w:basedOn w:val="a"/>
    <w:uiPriority w:val="99"/>
    <w:semiHidden/>
    <w:unhideWhenUsed/>
    <w:rsid w:val="002B2DBA"/>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04807831">
      <w:bodyDiv w:val="1"/>
      <w:marLeft w:val="0"/>
      <w:marRight w:val="0"/>
      <w:marTop w:val="0"/>
      <w:marBottom w:val="0"/>
      <w:divBdr>
        <w:top w:val="none" w:sz="0" w:space="0" w:color="auto"/>
        <w:left w:val="none" w:sz="0" w:space="0" w:color="auto"/>
        <w:bottom w:val="none" w:sz="0" w:space="0" w:color="auto"/>
        <w:right w:val="none" w:sz="0" w:space="0" w:color="auto"/>
      </w:divBdr>
    </w:div>
    <w:div w:id="19803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925</Words>
  <Characters>5277</Characters>
  <Application>Microsoft Office Word</Application>
  <DocSecurity>0</DocSecurity>
  <Lines>43</Lines>
  <Paragraphs>12</Paragraphs>
  <ScaleCrop>false</ScaleCrop>
  <Company/>
  <LinksUpToDate>false</LinksUpToDate>
  <CharactersWithSpaces>6190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4</cp:revision>
  <dcterms:created xsi:type="dcterms:W3CDTF">2016-10-11T07:54:00Z</dcterms:created>
  <dcterms:modified xsi:type="dcterms:W3CDTF">2016-10-11T08:01:00Z</dcterms:modified>
</cp:coreProperties>
</file>